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shd w:val="clear" w:color="auto" w:fill="FFFFFF"/>
        <w:kinsoku/>
        <w:wordWrap/>
        <w:overflowPunct/>
        <w:topLinePunct w:val="0"/>
        <w:autoSpaceDE w:val="0"/>
        <w:autoSpaceDN/>
        <w:bidi w:val="0"/>
        <w:adjustRightInd/>
        <w:snapToGrid/>
        <w:spacing w:before="0" w:beforeAutospacing="0" w:after="0" w:afterAutospacing="0" w:line="460" w:lineRule="exact"/>
        <w:jc w:val="center"/>
        <w:textAlignment w:val="auto"/>
        <w:rPr>
          <w:rFonts w:hint="eastAsia" w:ascii="华文中宋" w:hAnsi="华文中宋" w:eastAsia="华文中宋" w:cs="华文中宋"/>
          <w:b w:val="0"/>
          <w:bCs/>
          <w:color w:val="333333"/>
          <w:sz w:val="36"/>
          <w:szCs w:val="36"/>
        </w:rPr>
      </w:pPr>
      <w:r>
        <w:rPr>
          <w:rFonts w:hint="eastAsia" w:ascii="华文中宋" w:hAnsi="华文中宋" w:eastAsia="华文中宋" w:cs="华文中宋"/>
          <w:b w:val="0"/>
          <w:bCs/>
          <w:kern w:val="2"/>
          <w:sz w:val="36"/>
          <w:szCs w:val="36"/>
          <w:lang w:val="en-US" w:eastAsia="zh-CN" w:bidi="ar-SA"/>
        </w:rPr>
        <w:t>事业单位公开招聘违纪违规行为处理规定</w:t>
      </w:r>
    </w:p>
    <w:p>
      <w:pPr>
        <w:pStyle w:val="2"/>
        <w:keepNext w:val="0"/>
        <w:keepLines w:val="0"/>
        <w:pageBreakBefore w:val="0"/>
        <w:shd w:val="clear" w:color="auto" w:fill="FFFFFF"/>
        <w:kinsoku/>
        <w:wordWrap/>
        <w:overflowPunct/>
        <w:topLinePunct w:val="0"/>
        <w:autoSpaceDE w:val="0"/>
        <w:autoSpaceDN/>
        <w:bidi w:val="0"/>
        <w:adjustRightInd/>
        <w:snapToGrid/>
        <w:spacing w:before="0" w:beforeAutospacing="0" w:after="0" w:afterAutospacing="0" w:line="460" w:lineRule="exact"/>
        <w:jc w:val="center"/>
        <w:textAlignment w:val="auto"/>
        <w:rPr>
          <w:rFonts w:hint="eastAsia" w:ascii="华文楷体" w:hAnsi="华文楷体" w:eastAsia="华文楷体" w:cs="华文楷体"/>
          <w:b w:val="0"/>
          <w:bCs w:val="0"/>
          <w:color w:val="000000"/>
          <w:kern w:val="0"/>
          <w:sz w:val="30"/>
          <w:szCs w:val="30"/>
        </w:rPr>
      </w:pPr>
      <w:r>
        <w:rPr>
          <w:rFonts w:hint="eastAsia" w:ascii="华文楷体" w:hAnsi="华文楷体" w:eastAsia="华文楷体" w:cs="华文楷体"/>
          <w:b w:val="0"/>
          <w:bCs w:val="0"/>
          <w:color w:val="333333"/>
          <w:sz w:val="30"/>
          <w:szCs w:val="30"/>
        </w:rPr>
        <w:t>（人社部第35号令）节选</w:t>
      </w:r>
    </w:p>
    <w:p>
      <w:pPr>
        <w:keepNext w:val="0"/>
        <w:keepLines w:val="0"/>
        <w:pageBreakBefore w:val="0"/>
        <w:widowControl/>
        <w:shd w:val="clear" w:color="auto" w:fill="FFFFFF"/>
        <w:kinsoku/>
        <w:wordWrap/>
        <w:overflowPunct/>
        <w:topLinePunct w:val="0"/>
        <w:autoSpaceDE w:val="0"/>
        <w:autoSpaceDN/>
        <w:bidi w:val="0"/>
        <w:adjustRightInd/>
        <w:snapToGrid/>
        <w:spacing w:line="460" w:lineRule="exact"/>
        <w:ind w:firstLine="480"/>
        <w:jc w:val="left"/>
        <w:textAlignment w:val="auto"/>
        <w:rPr>
          <w:rFonts w:hint="eastAsia" w:ascii="华文仿宋" w:hAnsi="华文仿宋" w:eastAsia="华文仿宋" w:cs="华文仿宋"/>
          <w:color w:val="000000"/>
          <w:kern w:val="0"/>
          <w:sz w:val="30"/>
          <w:szCs w:val="30"/>
        </w:rPr>
      </w:pPr>
      <w:r>
        <w:rPr>
          <w:rFonts w:hint="eastAsia" w:ascii="华文仿宋" w:hAnsi="华文仿宋" w:eastAsia="华文仿宋" w:cs="华文仿宋"/>
          <w:color w:val="000000"/>
          <w:kern w:val="0"/>
          <w:sz w:val="30"/>
          <w:szCs w:val="30"/>
        </w:rPr>
        <w:t xml:space="preserve"> </w:t>
      </w:r>
    </w:p>
    <w:p>
      <w:pPr>
        <w:keepNext w:val="0"/>
        <w:keepLines w:val="0"/>
        <w:pageBreakBefore w:val="0"/>
        <w:widowControl/>
        <w:shd w:val="clear" w:color="auto" w:fill="FFFFFF"/>
        <w:kinsoku/>
        <w:wordWrap/>
        <w:overflowPunct/>
        <w:topLinePunct w:val="0"/>
        <w:autoSpaceDE w:val="0"/>
        <w:autoSpaceDN/>
        <w:bidi w:val="0"/>
        <w:adjustRightInd/>
        <w:snapToGrid/>
        <w:spacing w:line="460" w:lineRule="exact"/>
        <w:ind w:firstLine="480"/>
        <w:jc w:val="left"/>
        <w:textAlignment w:val="auto"/>
        <w:rPr>
          <w:rFonts w:hint="eastAsia" w:ascii="华文仿宋" w:hAnsi="华文仿宋" w:eastAsia="华文仿宋" w:cs="华文仿宋"/>
          <w:color w:val="000000"/>
          <w:kern w:val="0"/>
          <w:sz w:val="30"/>
          <w:szCs w:val="30"/>
        </w:rPr>
      </w:pPr>
      <w:r>
        <w:rPr>
          <w:rFonts w:hint="eastAsia" w:ascii="华文仿宋" w:hAnsi="华文仿宋" w:eastAsia="华文仿宋" w:cs="华文仿宋"/>
          <w:color w:val="000000"/>
          <w:kern w:val="0"/>
          <w:sz w:val="30"/>
          <w:szCs w:val="30"/>
        </w:rPr>
        <w:t xml:space="preserve">  </w:t>
      </w:r>
      <w:r>
        <w:rPr>
          <w:rFonts w:hint="eastAsia" w:ascii="华文仿宋" w:hAnsi="华文仿宋" w:eastAsia="华文仿宋" w:cs="华文仿宋"/>
          <w:b/>
          <w:bCs/>
          <w:color w:val="000000"/>
          <w:kern w:val="0"/>
          <w:sz w:val="30"/>
          <w:szCs w:val="30"/>
        </w:rPr>
        <w:t>第六条</w:t>
      </w:r>
      <w:r>
        <w:rPr>
          <w:rFonts w:hint="eastAsia" w:ascii="华文仿宋" w:hAnsi="华文仿宋" w:eastAsia="华文仿宋" w:cs="华文仿宋"/>
          <w:color w:val="000000"/>
          <w:kern w:val="0"/>
          <w:sz w:val="30"/>
          <w:szCs w:val="30"/>
        </w:rPr>
        <w:t xml:space="preserve">  应聘人员在考试过程中有下列违纪违规行为之一的，给予其当次该科目考试成绩无效的处理：</w:t>
      </w:r>
    </w:p>
    <w:p>
      <w:pPr>
        <w:keepNext w:val="0"/>
        <w:keepLines w:val="0"/>
        <w:pageBreakBefore w:val="0"/>
        <w:widowControl/>
        <w:shd w:val="clear" w:color="auto" w:fill="FFFFFF"/>
        <w:kinsoku/>
        <w:wordWrap/>
        <w:overflowPunct/>
        <w:topLinePunct w:val="0"/>
        <w:autoSpaceDE w:val="0"/>
        <w:autoSpaceDN/>
        <w:bidi w:val="0"/>
        <w:adjustRightInd/>
        <w:snapToGrid/>
        <w:spacing w:line="460" w:lineRule="exact"/>
        <w:ind w:firstLine="480"/>
        <w:jc w:val="left"/>
        <w:textAlignment w:val="auto"/>
        <w:rPr>
          <w:rFonts w:hint="eastAsia" w:ascii="华文仿宋" w:hAnsi="华文仿宋" w:eastAsia="华文仿宋" w:cs="华文仿宋"/>
          <w:color w:val="000000"/>
          <w:kern w:val="0"/>
          <w:sz w:val="30"/>
          <w:szCs w:val="30"/>
        </w:rPr>
      </w:pPr>
      <w:r>
        <w:rPr>
          <w:rFonts w:hint="eastAsia" w:ascii="华文仿宋" w:hAnsi="华文仿宋" w:eastAsia="华文仿宋" w:cs="华文仿宋"/>
          <w:color w:val="000000"/>
          <w:kern w:val="0"/>
          <w:sz w:val="30"/>
          <w:szCs w:val="30"/>
        </w:rPr>
        <w:t>（一）携带规定以外的物品进入考场且未按要求放在指定位置，经提醒仍不改正的；</w:t>
      </w:r>
    </w:p>
    <w:p>
      <w:pPr>
        <w:keepNext w:val="0"/>
        <w:keepLines w:val="0"/>
        <w:pageBreakBefore w:val="0"/>
        <w:widowControl/>
        <w:shd w:val="clear" w:color="auto" w:fill="FFFFFF"/>
        <w:kinsoku/>
        <w:wordWrap/>
        <w:overflowPunct/>
        <w:topLinePunct w:val="0"/>
        <w:autoSpaceDE w:val="0"/>
        <w:autoSpaceDN/>
        <w:bidi w:val="0"/>
        <w:adjustRightInd/>
        <w:snapToGrid/>
        <w:spacing w:line="460" w:lineRule="exact"/>
        <w:ind w:firstLine="480"/>
        <w:jc w:val="left"/>
        <w:textAlignment w:val="auto"/>
        <w:rPr>
          <w:rFonts w:hint="eastAsia" w:ascii="华文仿宋" w:hAnsi="华文仿宋" w:eastAsia="华文仿宋" w:cs="华文仿宋"/>
          <w:color w:val="000000"/>
          <w:kern w:val="0"/>
          <w:sz w:val="30"/>
          <w:szCs w:val="30"/>
        </w:rPr>
      </w:pPr>
      <w:r>
        <w:rPr>
          <w:rFonts w:hint="eastAsia" w:ascii="华文仿宋" w:hAnsi="华文仿宋" w:eastAsia="华文仿宋" w:cs="华文仿宋"/>
          <w:color w:val="000000"/>
          <w:kern w:val="0"/>
          <w:sz w:val="30"/>
          <w:szCs w:val="30"/>
        </w:rPr>
        <w:t>（二）未在规定座位参加考试，或者未经考试工作人员允许擅自离开座位或者考场，经提醒仍不改正的；</w:t>
      </w:r>
    </w:p>
    <w:p>
      <w:pPr>
        <w:keepNext w:val="0"/>
        <w:keepLines w:val="0"/>
        <w:pageBreakBefore w:val="0"/>
        <w:widowControl/>
        <w:shd w:val="clear" w:color="auto" w:fill="FFFFFF"/>
        <w:kinsoku/>
        <w:wordWrap/>
        <w:overflowPunct/>
        <w:topLinePunct w:val="0"/>
        <w:autoSpaceDE w:val="0"/>
        <w:autoSpaceDN/>
        <w:bidi w:val="0"/>
        <w:adjustRightInd/>
        <w:snapToGrid/>
        <w:spacing w:line="460" w:lineRule="exact"/>
        <w:ind w:firstLine="480"/>
        <w:jc w:val="left"/>
        <w:textAlignment w:val="auto"/>
        <w:rPr>
          <w:rFonts w:hint="eastAsia" w:ascii="华文仿宋" w:hAnsi="华文仿宋" w:eastAsia="华文仿宋" w:cs="华文仿宋"/>
          <w:color w:val="000000"/>
          <w:kern w:val="0"/>
          <w:sz w:val="30"/>
          <w:szCs w:val="30"/>
        </w:rPr>
      </w:pPr>
      <w:r>
        <w:rPr>
          <w:rFonts w:hint="eastAsia" w:ascii="华文仿宋" w:hAnsi="华文仿宋" w:eastAsia="华文仿宋" w:cs="华文仿宋"/>
          <w:color w:val="000000"/>
          <w:kern w:val="0"/>
          <w:sz w:val="30"/>
          <w:szCs w:val="30"/>
        </w:rPr>
        <w:t>（三）经提醒仍不按规定填写、填涂本人信息的；</w:t>
      </w:r>
    </w:p>
    <w:p>
      <w:pPr>
        <w:keepNext w:val="0"/>
        <w:keepLines w:val="0"/>
        <w:pageBreakBefore w:val="0"/>
        <w:widowControl/>
        <w:shd w:val="clear" w:color="auto" w:fill="FFFFFF"/>
        <w:kinsoku/>
        <w:wordWrap/>
        <w:overflowPunct/>
        <w:topLinePunct w:val="0"/>
        <w:autoSpaceDE w:val="0"/>
        <w:autoSpaceDN/>
        <w:bidi w:val="0"/>
        <w:adjustRightInd/>
        <w:snapToGrid/>
        <w:spacing w:line="460" w:lineRule="exact"/>
        <w:ind w:firstLine="480"/>
        <w:jc w:val="left"/>
        <w:textAlignment w:val="auto"/>
        <w:rPr>
          <w:rFonts w:hint="eastAsia" w:ascii="华文仿宋" w:hAnsi="华文仿宋" w:eastAsia="华文仿宋" w:cs="华文仿宋"/>
          <w:color w:val="000000"/>
          <w:kern w:val="0"/>
          <w:sz w:val="30"/>
          <w:szCs w:val="30"/>
        </w:rPr>
      </w:pPr>
      <w:r>
        <w:rPr>
          <w:rFonts w:hint="eastAsia" w:ascii="华文仿宋" w:hAnsi="华文仿宋" w:eastAsia="华文仿宋" w:cs="华文仿宋"/>
          <w:color w:val="000000"/>
          <w:kern w:val="0"/>
          <w:sz w:val="30"/>
          <w:szCs w:val="30"/>
        </w:rPr>
        <w:t>（四）在试卷、答题纸、答题卡规定以外位置标注本人信息或者其他特殊标记的；</w:t>
      </w:r>
    </w:p>
    <w:p>
      <w:pPr>
        <w:keepNext w:val="0"/>
        <w:keepLines w:val="0"/>
        <w:pageBreakBefore w:val="0"/>
        <w:widowControl/>
        <w:shd w:val="clear" w:color="auto" w:fill="FFFFFF"/>
        <w:kinsoku/>
        <w:wordWrap/>
        <w:overflowPunct/>
        <w:topLinePunct w:val="0"/>
        <w:autoSpaceDE w:val="0"/>
        <w:autoSpaceDN/>
        <w:bidi w:val="0"/>
        <w:adjustRightInd/>
        <w:snapToGrid/>
        <w:spacing w:line="460" w:lineRule="exact"/>
        <w:ind w:firstLine="480"/>
        <w:jc w:val="left"/>
        <w:textAlignment w:val="auto"/>
        <w:rPr>
          <w:rFonts w:hint="eastAsia" w:ascii="华文仿宋" w:hAnsi="华文仿宋" w:eastAsia="华文仿宋" w:cs="华文仿宋"/>
          <w:color w:val="000000"/>
          <w:kern w:val="0"/>
          <w:sz w:val="30"/>
          <w:szCs w:val="30"/>
        </w:rPr>
      </w:pPr>
      <w:r>
        <w:rPr>
          <w:rFonts w:hint="eastAsia" w:ascii="华文仿宋" w:hAnsi="华文仿宋" w:eastAsia="华文仿宋" w:cs="华文仿宋"/>
          <w:color w:val="000000"/>
          <w:kern w:val="0"/>
          <w:sz w:val="30"/>
          <w:szCs w:val="30"/>
        </w:rPr>
        <w:t>（五）在考试开始信号发出前答题，或者在考试结束信号发出后继续答题，经提醒仍不停止的；</w:t>
      </w:r>
    </w:p>
    <w:p>
      <w:pPr>
        <w:keepNext w:val="0"/>
        <w:keepLines w:val="0"/>
        <w:pageBreakBefore w:val="0"/>
        <w:widowControl/>
        <w:shd w:val="clear" w:color="auto" w:fill="FFFFFF"/>
        <w:kinsoku/>
        <w:wordWrap/>
        <w:overflowPunct/>
        <w:topLinePunct w:val="0"/>
        <w:autoSpaceDE w:val="0"/>
        <w:autoSpaceDN/>
        <w:bidi w:val="0"/>
        <w:adjustRightInd/>
        <w:snapToGrid/>
        <w:spacing w:line="460" w:lineRule="exact"/>
        <w:ind w:firstLine="480"/>
        <w:jc w:val="left"/>
        <w:textAlignment w:val="auto"/>
        <w:rPr>
          <w:rFonts w:hint="eastAsia" w:ascii="华文仿宋" w:hAnsi="华文仿宋" w:eastAsia="华文仿宋" w:cs="华文仿宋"/>
          <w:color w:val="000000"/>
          <w:kern w:val="0"/>
          <w:sz w:val="30"/>
          <w:szCs w:val="30"/>
        </w:rPr>
      </w:pPr>
      <w:r>
        <w:rPr>
          <w:rFonts w:hint="eastAsia" w:ascii="华文仿宋" w:hAnsi="华文仿宋" w:eastAsia="华文仿宋" w:cs="华文仿宋"/>
          <w:color w:val="000000"/>
          <w:kern w:val="0"/>
          <w:sz w:val="30"/>
          <w:szCs w:val="30"/>
        </w:rPr>
        <w:t>（六）将试卷、答题卡、答题纸带出考场，或者故意损坏试卷、答题卡、答题纸及考试相关设施设备的；</w:t>
      </w:r>
    </w:p>
    <w:p>
      <w:pPr>
        <w:keepNext w:val="0"/>
        <w:keepLines w:val="0"/>
        <w:pageBreakBefore w:val="0"/>
        <w:widowControl/>
        <w:shd w:val="clear" w:color="auto" w:fill="FFFFFF"/>
        <w:kinsoku/>
        <w:wordWrap/>
        <w:overflowPunct/>
        <w:topLinePunct w:val="0"/>
        <w:autoSpaceDE w:val="0"/>
        <w:autoSpaceDN/>
        <w:bidi w:val="0"/>
        <w:adjustRightInd/>
        <w:snapToGrid/>
        <w:spacing w:line="460" w:lineRule="exact"/>
        <w:ind w:firstLine="480"/>
        <w:jc w:val="left"/>
        <w:textAlignment w:val="auto"/>
        <w:rPr>
          <w:rFonts w:hint="eastAsia" w:ascii="华文仿宋" w:hAnsi="华文仿宋" w:eastAsia="华文仿宋" w:cs="华文仿宋"/>
          <w:color w:val="000000"/>
          <w:kern w:val="0"/>
          <w:sz w:val="30"/>
          <w:szCs w:val="30"/>
        </w:rPr>
      </w:pPr>
      <w:r>
        <w:rPr>
          <w:rFonts w:hint="eastAsia" w:ascii="华文仿宋" w:hAnsi="华文仿宋" w:eastAsia="华文仿宋" w:cs="华文仿宋"/>
          <w:color w:val="000000"/>
          <w:kern w:val="0"/>
          <w:sz w:val="30"/>
          <w:szCs w:val="30"/>
        </w:rPr>
        <w:t>（七）其他应当给予当次该科目考试成绩无效处理的违纪违规行为。</w:t>
      </w:r>
    </w:p>
    <w:p>
      <w:pPr>
        <w:keepNext w:val="0"/>
        <w:keepLines w:val="0"/>
        <w:pageBreakBefore w:val="0"/>
        <w:widowControl/>
        <w:shd w:val="clear" w:color="auto" w:fill="FFFFFF"/>
        <w:kinsoku/>
        <w:wordWrap/>
        <w:overflowPunct/>
        <w:topLinePunct w:val="0"/>
        <w:autoSpaceDE w:val="0"/>
        <w:autoSpaceDN/>
        <w:bidi w:val="0"/>
        <w:adjustRightInd/>
        <w:snapToGrid/>
        <w:spacing w:line="460" w:lineRule="exact"/>
        <w:jc w:val="left"/>
        <w:textAlignment w:val="auto"/>
        <w:rPr>
          <w:rFonts w:hint="eastAsia" w:ascii="华文仿宋" w:hAnsi="华文仿宋" w:eastAsia="华文仿宋" w:cs="华文仿宋"/>
          <w:color w:val="000000"/>
          <w:kern w:val="0"/>
          <w:sz w:val="30"/>
          <w:szCs w:val="30"/>
        </w:rPr>
      </w:pPr>
      <w:r>
        <w:rPr>
          <w:rFonts w:hint="eastAsia" w:ascii="华文仿宋" w:hAnsi="华文仿宋" w:eastAsia="华文仿宋" w:cs="华文仿宋"/>
          <w:color w:val="000000"/>
          <w:kern w:val="0"/>
          <w:sz w:val="30"/>
          <w:szCs w:val="30"/>
        </w:rPr>
        <w:t xml:space="preserve">   </w:t>
      </w:r>
      <w:r>
        <w:rPr>
          <w:rFonts w:hint="eastAsia" w:ascii="华文仿宋" w:hAnsi="华文仿宋" w:eastAsia="华文仿宋" w:cs="华文仿宋"/>
          <w:b/>
          <w:bCs/>
          <w:color w:val="000000"/>
          <w:kern w:val="0"/>
          <w:sz w:val="30"/>
          <w:szCs w:val="30"/>
        </w:rPr>
        <w:t xml:space="preserve"> 第七条</w:t>
      </w:r>
      <w:r>
        <w:rPr>
          <w:rFonts w:hint="eastAsia" w:ascii="华文仿宋" w:hAnsi="华文仿宋" w:eastAsia="华文仿宋" w:cs="华文仿宋"/>
          <w:color w:val="000000"/>
          <w:kern w:val="0"/>
          <w:sz w:val="30"/>
          <w:szCs w:val="30"/>
        </w:rPr>
        <w:t xml:space="preserve">  应聘人员在考试过程中有下列严重违纪违规行为之一的，给予其当次全部科目考试成绩无效的处理，并将其违纪违规行为记入事业单位公开招聘应聘人员诚信档案库，记录期限为五年：</w:t>
      </w:r>
    </w:p>
    <w:p>
      <w:pPr>
        <w:keepNext w:val="0"/>
        <w:keepLines w:val="0"/>
        <w:pageBreakBefore w:val="0"/>
        <w:widowControl/>
        <w:shd w:val="clear" w:color="auto" w:fill="FFFFFF"/>
        <w:kinsoku/>
        <w:wordWrap/>
        <w:overflowPunct/>
        <w:topLinePunct w:val="0"/>
        <w:autoSpaceDE w:val="0"/>
        <w:autoSpaceDN/>
        <w:bidi w:val="0"/>
        <w:adjustRightInd/>
        <w:snapToGrid/>
        <w:spacing w:line="460" w:lineRule="exact"/>
        <w:ind w:firstLine="480"/>
        <w:jc w:val="left"/>
        <w:textAlignment w:val="auto"/>
        <w:rPr>
          <w:rFonts w:hint="eastAsia" w:ascii="华文仿宋" w:hAnsi="华文仿宋" w:eastAsia="华文仿宋" w:cs="华文仿宋"/>
          <w:color w:val="000000"/>
          <w:kern w:val="0"/>
          <w:sz w:val="30"/>
          <w:szCs w:val="30"/>
        </w:rPr>
      </w:pPr>
      <w:r>
        <w:rPr>
          <w:rFonts w:hint="eastAsia" w:ascii="华文仿宋" w:hAnsi="华文仿宋" w:eastAsia="华文仿宋" w:cs="华文仿宋"/>
          <w:color w:val="000000"/>
          <w:kern w:val="0"/>
          <w:sz w:val="30"/>
          <w:szCs w:val="30"/>
        </w:rPr>
        <w:t>（一）抄袭、协助他人抄袭的；</w:t>
      </w:r>
    </w:p>
    <w:p>
      <w:pPr>
        <w:keepNext w:val="0"/>
        <w:keepLines w:val="0"/>
        <w:pageBreakBefore w:val="0"/>
        <w:widowControl/>
        <w:shd w:val="clear" w:color="auto" w:fill="FFFFFF"/>
        <w:kinsoku/>
        <w:wordWrap/>
        <w:overflowPunct/>
        <w:topLinePunct w:val="0"/>
        <w:autoSpaceDE w:val="0"/>
        <w:autoSpaceDN/>
        <w:bidi w:val="0"/>
        <w:adjustRightInd/>
        <w:snapToGrid/>
        <w:spacing w:line="460" w:lineRule="exact"/>
        <w:ind w:firstLine="480"/>
        <w:jc w:val="left"/>
        <w:textAlignment w:val="auto"/>
        <w:rPr>
          <w:rFonts w:hint="eastAsia" w:ascii="华文仿宋" w:hAnsi="华文仿宋" w:eastAsia="华文仿宋" w:cs="华文仿宋"/>
          <w:color w:val="000000"/>
          <w:kern w:val="0"/>
          <w:sz w:val="30"/>
          <w:szCs w:val="30"/>
        </w:rPr>
      </w:pPr>
      <w:r>
        <w:rPr>
          <w:rFonts w:hint="eastAsia" w:ascii="华文仿宋" w:hAnsi="华文仿宋" w:eastAsia="华文仿宋" w:cs="华文仿宋"/>
          <w:color w:val="000000"/>
          <w:kern w:val="0"/>
          <w:sz w:val="30"/>
          <w:szCs w:val="30"/>
        </w:rPr>
        <w:t>（二）互相传递试卷、答题纸、答题卡、草稿纸等的；</w:t>
      </w:r>
    </w:p>
    <w:p>
      <w:pPr>
        <w:keepNext w:val="0"/>
        <w:keepLines w:val="0"/>
        <w:pageBreakBefore w:val="0"/>
        <w:widowControl/>
        <w:shd w:val="clear" w:color="auto" w:fill="FFFFFF"/>
        <w:kinsoku/>
        <w:wordWrap/>
        <w:overflowPunct/>
        <w:topLinePunct w:val="0"/>
        <w:autoSpaceDE w:val="0"/>
        <w:autoSpaceDN/>
        <w:bidi w:val="0"/>
        <w:adjustRightInd/>
        <w:snapToGrid/>
        <w:spacing w:line="460" w:lineRule="exact"/>
        <w:ind w:firstLine="480"/>
        <w:jc w:val="left"/>
        <w:textAlignment w:val="auto"/>
        <w:rPr>
          <w:rFonts w:hint="eastAsia" w:ascii="华文仿宋" w:hAnsi="华文仿宋" w:eastAsia="华文仿宋" w:cs="华文仿宋"/>
          <w:color w:val="000000"/>
          <w:kern w:val="0"/>
          <w:sz w:val="30"/>
          <w:szCs w:val="30"/>
        </w:rPr>
      </w:pPr>
      <w:r>
        <w:rPr>
          <w:rFonts w:hint="eastAsia" w:ascii="华文仿宋" w:hAnsi="华文仿宋" w:eastAsia="华文仿宋" w:cs="华文仿宋"/>
          <w:color w:val="000000"/>
          <w:kern w:val="0"/>
          <w:sz w:val="30"/>
          <w:szCs w:val="30"/>
        </w:rPr>
        <w:t>（三）持伪造证件参加考试的；</w:t>
      </w:r>
    </w:p>
    <w:p>
      <w:pPr>
        <w:keepNext w:val="0"/>
        <w:keepLines w:val="0"/>
        <w:pageBreakBefore w:val="0"/>
        <w:widowControl/>
        <w:shd w:val="clear" w:color="auto" w:fill="FFFFFF"/>
        <w:kinsoku/>
        <w:wordWrap/>
        <w:overflowPunct/>
        <w:topLinePunct w:val="0"/>
        <w:autoSpaceDE w:val="0"/>
        <w:autoSpaceDN/>
        <w:bidi w:val="0"/>
        <w:adjustRightInd/>
        <w:snapToGrid/>
        <w:spacing w:line="460" w:lineRule="exact"/>
        <w:ind w:firstLine="480"/>
        <w:jc w:val="left"/>
        <w:textAlignment w:val="auto"/>
        <w:rPr>
          <w:rFonts w:hint="eastAsia" w:ascii="华文仿宋" w:hAnsi="华文仿宋" w:eastAsia="华文仿宋" w:cs="华文仿宋"/>
          <w:color w:val="000000"/>
          <w:kern w:val="0"/>
          <w:sz w:val="30"/>
          <w:szCs w:val="30"/>
        </w:rPr>
      </w:pPr>
      <w:r>
        <w:rPr>
          <w:rFonts w:hint="eastAsia" w:ascii="华文仿宋" w:hAnsi="华文仿宋" w:eastAsia="华文仿宋" w:cs="华文仿宋"/>
          <w:color w:val="000000"/>
          <w:kern w:val="0"/>
          <w:sz w:val="30"/>
          <w:szCs w:val="30"/>
        </w:rPr>
        <w:t>（四）使用禁止带入考场的通讯工具、规定以外的电子用品的；</w:t>
      </w:r>
    </w:p>
    <w:p>
      <w:pPr>
        <w:keepNext w:val="0"/>
        <w:keepLines w:val="0"/>
        <w:pageBreakBefore w:val="0"/>
        <w:widowControl/>
        <w:shd w:val="clear" w:color="auto" w:fill="FFFFFF"/>
        <w:kinsoku/>
        <w:wordWrap/>
        <w:overflowPunct/>
        <w:topLinePunct w:val="0"/>
        <w:autoSpaceDE w:val="0"/>
        <w:autoSpaceDN/>
        <w:bidi w:val="0"/>
        <w:adjustRightInd/>
        <w:snapToGrid/>
        <w:spacing w:line="460" w:lineRule="exact"/>
        <w:ind w:firstLine="480"/>
        <w:jc w:val="left"/>
        <w:textAlignment w:val="auto"/>
        <w:rPr>
          <w:rFonts w:hint="eastAsia" w:ascii="华文仿宋" w:hAnsi="华文仿宋" w:eastAsia="华文仿宋" w:cs="华文仿宋"/>
          <w:color w:val="000000"/>
          <w:kern w:val="0"/>
          <w:sz w:val="30"/>
          <w:szCs w:val="30"/>
        </w:rPr>
      </w:pPr>
      <w:r>
        <w:rPr>
          <w:rFonts w:hint="eastAsia" w:ascii="华文仿宋" w:hAnsi="华文仿宋" w:eastAsia="华文仿宋" w:cs="华文仿宋"/>
          <w:color w:val="000000"/>
          <w:kern w:val="0"/>
          <w:sz w:val="30"/>
          <w:szCs w:val="30"/>
        </w:rPr>
        <w:t>（五）本人离开考场后，在本场考试结束前，传播考试试题及答案的；</w:t>
      </w:r>
    </w:p>
    <w:p>
      <w:pPr>
        <w:keepNext w:val="0"/>
        <w:keepLines w:val="0"/>
        <w:pageBreakBefore w:val="0"/>
        <w:widowControl/>
        <w:shd w:val="clear" w:color="auto" w:fill="FFFFFF"/>
        <w:kinsoku/>
        <w:wordWrap/>
        <w:overflowPunct/>
        <w:topLinePunct w:val="0"/>
        <w:autoSpaceDE w:val="0"/>
        <w:autoSpaceDN/>
        <w:bidi w:val="0"/>
        <w:adjustRightInd/>
        <w:snapToGrid/>
        <w:spacing w:line="460" w:lineRule="exact"/>
        <w:ind w:firstLine="480"/>
        <w:jc w:val="left"/>
        <w:textAlignment w:val="auto"/>
        <w:rPr>
          <w:rFonts w:hint="eastAsia" w:ascii="华文仿宋" w:hAnsi="华文仿宋" w:eastAsia="华文仿宋" w:cs="华文仿宋"/>
          <w:color w:val="000000"/>
          <w:kern w:val="0"/>
          <w:sz w:val="30"/>
          <w:szCs w:val="30"/>
        </w:rPr>
      </w:pPr>
      <w:r>
        <w:rPr>
          <w:rFonts w:hint="eastAsia" w:ascii="华文仿宋" w:hAnsi="华文仿宋" w:eastAsia="华文仿宋" w:cs="华文仿宋"/>
          <w:color w:val="000000"/>
          <w:kern w:val="0"/>
          <w:sz w:val="30"/>
          <w:szCs w:val="30"/>
        </w:rPr>
        <w:t>（六）其他应当给予当次全部科目考试成绩无效处理并记入事业单位公开招聘应聘人员诚信档案库的严重违纪违规行为。</w:t>
      </w:r>
    </w:p>
    <w:p>
      <w:pPr>
        <w:keepNext w:val="0"/>
        <w:keepLines w:val="0"/>
        <w:pageBreakBefore w:val="0"/>
        <w:widowControl/>
        <w:shd w:val="clear" w:color="auto" w:fill="FFFFFF"/>
        <w:kinsoku/>
        <w:wordWrap/>
        <w:overflowPunct/>
        <w:topLinePunct w:val="0"/>
        <w:autoSpaceDE w:val="0"/>
        <w:autoSpaceDN/>
        <w:bidi w:val="0"/>
        <w:adjustRightInd/>
        <w:snapToGrid/>
        <w:spacing w:line="460" w:lineRule="exact"/>
        <w:jc w:val="left"/>
        <w:textAlignment w:val="auto"/>
        <w:rPr>
          <w:rFonts w:hint="eastAsia" w:ascii="华文仿宋" w:hAnsi="华文仿宋" w:eastAsia="华文仿宋" w:cs="华文仿宋"/>
          <w:color w:val="000000"/>
          <w:kern w:val="0"/>
          <w:sz w:val="30"/>
          <w:szCs w:val="30"/>
        </w:rPr>
      </w:pPr>
      <w:r>
        <w:rPr>
          <w:rFonts w:hint="eastAsia" w:ascii="华文仿宋" w:hAnsi="华文仿宋" w:eastAsia="华文仿宋" w:cs="华文仿宋"/>
          <w:color w:val="000000"/>
          <w:kern w:val="0"/>
          <w:sz w:val="30"/>
          <w:szCs w:val="30"/>
        </w:rPr>
        <w:t xml:space="preserve">    </w:t>
      </w:r>
      <w:r>
        <w:rPr>
          <w:rFonts w:hint="eastAsia" w:ascii="华文仿宋" w:hAnsi="华文仿宋" w:eastAsia="华文仿宋" w:cs="华文仿宋"/>
          <w:b/>
          <w:bCs/>
          <w:color w:val="000000"/>
          <w:kern w:val="0"/>
          <w:sz w:val="30"/>
          <w:szCs w:val="30"/>
        </w:rPr>
        <w:t>第八条</w:t>
      </w:r>
      <w:r>
        <w:rPr>
          <w:rFonts w:hint="eastAsia" w:ascii="华文仿宋" w:hAnsi="华文仿宋" w:eastAsia="华文仿宋" w:cs="华文仿宋"/>
          <w:color w:val="000000"/>
          <w:kern w:val="0"/>
          <w:sz w:val="30"/>
          <w:szCs w:val="30"/>
        </w:rPr>
        <w:t xml:space="preserve">  应聘人员有下列特别严重违纪违规行为之一的，给予其当次全部科目考试成绩无效的处理，并将其违纪违规行为记入事业单位公开招聘应聘人员诚信档案库，长期记录：</w:t>
      </w:r>
    </w:p>
    <w:p>
      <w:pPr>
        <w:keepNext w:val="0"/>
        <w:keepLines w:val="0"/>
        <w:pageBreakBefore w:val="0"/>
        <w:widowControl/>
        <w:shd w:val="clear" w:color="auto" w:fill="FFFFFF"/>
        <w:kinsoku/>
        <w:wordWrap/>
        <w:overflowPunct/>
        <w:topLinePunct w:val="0"/>
        <w:autoSpaceDE w:val="0"/>
        <w:autoSpaceDN/>
        <w:bidi w:val="0"/>
        <w:adjustRightInd/>
        <w:snapToGrid/>
        <w:spacing w:line="460" w:lineRule="exact"/>
        <w:ind w:firstLine="480"/>
        <w:jc w:val="left"/>
        <w:textAlignment w:val="auto"/>
        <w:rPr>
          <w:rFonts w:hint="eastAsia" w:ascii="华文仿宋" w:hAnsi="华文仿宋" w:eastAsia="华文仿宋" w:cs="华文仿宋"/>
          <w:color w:val="000000"/>
          <w:kern w:val="0"/>
          <w:sz w:val="30"/>
          <w:szCs w:val="30"/>
        </w:rPr>
      </w:pPr>
      <w:r>
        <w:rPr>
          <w:rFonts w:hint="eastAsia" w:ascii="华文仿宋" w:hAnsi="华文仿宋" w:eastAsia="华文仿宋" w:cs="华文仿宋"/>
          <w:color w:val="000000"/>
          <w:kern w:val="0"/>
          <w:sz w:val="30"/>
          <w:szCs w:val="30"/>
        </w:rPr>
        <w:t>（一）串通作弊或者参与有组织作弊的；</w:t>
      </w:r>
    </w:p>
    <w:p>
      <w:pPr>
        <w:keepNext w:val="0"/>
        <w:keepLines w:val="0"/>
        <w:pageBreakBefore w:val="0"/>
        <w:widowControl/>
        <w:shd w:val="clear" w:color="auto" w:fill="FFFFFF"/>
        <w:kinsoku/>
        <w:wordWrap/>
        <w:overflowPunct/>
        <w:topLinePunct w:val="0"/>
        <w:autoSpaceDE w:val="0"/>
        <w:autoSpaceDN/>
        <w:bidi w:val="0"/>
        <w:adjustRightInd/>
        <w:snapToGrid/>
        <w:spacing w:line="460" w:lineRule="exact"/>
        <w:ind w:firstLine="480"/>
        <w:jc w:val="left"/>
        <w:textAlignment w:val="auto"/>
        <w:rPr>
          <w:rFonts w:hint="eastAsia" w:ascii="华文仿宋" w:hAnsi="华文仿宋" w:eastAsia="华文仿宋" w:cs="华文仿宋"/>
          <w:color w:val="000000"/>
          <w:kern w:val="0"/>
          <w:sz w:val="30"/>
          <w:szCs w:val="30"/>
        </w:rPr>
      </w:pPr>
      <w:r>
        <w:rPr>
          <w:rFonts w:hint="eastAsia" w:ascii="华文仿宋" w:hAnsi="华文仿宋" w:eastAsia="华文仿宋" w:cs="华文仿宋"/>
          <w:color w:val="000000"/>
          <w:kern w:val="0"/>
          <w:sz w:val="30"/>
          <w:szCs w:val="30"/>
        </w:rPr>
        <w:t>（二）代替他人或者让他人代替自己参加考试的；</w:t>
      </w:r>
    </w:p>
    <w:p>
      <w:pPr>
        <w:keepNext w:val="0"/>
        <w:keepLines w:val="0"/>
        <w:pageBreakBefore w:val="0"/>
        <w:widowControl/>
        <w:shd w:val="clear" w:color="auto" w:fill="FFFFFF"/>
        <w:kinsoku/>
        <w:wordWrap/>
        <w:overflowPunct/>
        <w:topLinePunct w:val="0"/>
        <w:autoSpaceDE w:val="0"/>
        <w:autoSpaceDN/>
        <w:bidi w:val="0"/>
        <w:adjustRightInd/>
        <w:snapToGrid/>
        <w:spacing w:line="460" w:lineRule="exact"/>
        <w:ind w:firstLine="480"/>
        <w:jc w:val="left"/>
        <w:textAlignment w:val="auto"/>
        <w:rPr>
          <w:rFonts w:hint="eastAsia" w:ascii="华文仿宋" w:hAnsi="华文仿宋" w:eastAsia="华文仿宋" w:cs="华文仿宋"/>
          <w:color w:val="000000"/>
          <w:kern w:val="0"/>
          <w:sz w:val="30"/>
          <w:szCs w:val="30"/>
        </w:rPr>
      </w:pPr>
      <w:r>
        <w:rPr>
          <w:rFonts w:hint="eastAsia" w:ascii="华文仿宋" w:hAnsi="华文仿宋" w:eastAsia="华文仿宋" w:cs="华文仿宋"/>
          <w:color w:val="000000"/>
          <w:kern w:val="0"/>
          <w:sz w:val="30"/>
          <w:szCs w:val="30"/>
        </w:rPr>
        <w:t>（三）其他应当给予当次全部科目考试成绩无效处理并记入事业单位公开招聘应聘人员诚信档案库的特别严重的违纪违规行为。</w:t>
      </w:r>
    </w:p>
    <w:p>
      <w:pPr>
        <w:keepNext w:val="0"/>
        <w:keepLines w:val="0"/>
        <w:pageBreakBefore w:val="0"/>
        <w:widowControl/>
        <w:shd w:val="clear" w:color="auto" w:fill="FFFFFF"/>
        <w:kinsoku/>
        <w:wordWrap/>
        <w:overflowPunct/>
        <w:topLinePunct w:val="0"/>
        <w:autoSpaceDE w:val="0"/>
        <w:autoSpaceDN/>
        <w:bidi w:val="0"/>
        <w:adjustRightInd/>
        <w:snapToGrid/>
        <w:spacing w:line="460" w:lineRule="exact"/>
        <w:ind w:firstLine="482"/>
        <w:jc w:val="left"/>
        <w:textAlignment w:val="auto"/>
        <w:rPr>
          <w:rFonts w:hint="eastAsia" w:ascii="华文仿宋" w:hAnsi="华文仿宋" w:eastAsia="华文仿宋" w:cs="华文仿宋"/>
          <w:color w:val="000000"/>
          <w:kern w:val="0"/>
          <w:sz w:val="30"/>
          <w:szCs w:val="30"/>
        </w:rPr>
      </w:pPr>
      <w:r>
        <w:rPr>
          <w:rFonts w:hint="eastAsia" w:ascii="华文仿宋" w:hAnsi="华文仿宋" w:eastAsia="华文仿宋" w:cs="华文仿宋"/>
          <w:b/>
          <w:bCs/>
          <w:color w:val="000000"/>
          <w:kern w:val="0"/>
          <w:sz w:val="30"/>
          <w:szCs w:val="30"/>
        </w:rPr>
        <w:t>第九条</w:t>
      </w:r>
      <w:r>
        <w:rPr>
          <w:rFonts w:hint="eastAsia" w:ascii="华文仿宋" w:hAnsi="华文仿宋" w:eastAsia="华文仿宋" w:cs="华文仿宋"/>
          <w:color w:val="000000"/>
          <w:kern w:val="0"/>
          <w:sz w:val="30"/>
          <w:szCs w:val="30"/>
        </w:rPr>
        <w:t xml:space="preserve">   应聘人员应当自觉维护招聘工作秩序，服从工作人员管理，有下列行为之一的，终止其继续参加考试，并责令离开现场；情节严重的，按照本规定第七条、第八条的规定处理；违反《中华人民共和国治安管理处罚法》的，交由公安机关依法处理；构成犯罪的，依法追究刑事责任：</w:t>
      </w:r>
    </w:p>
    <w:p>
      <w:pPr>
        <w:keepNext w:val="0"/>
        <w:keepLines w:val="0"/>
        <w:pageBreakBefore w:val="0"/>
        <w:widowControl/>
        <w:shd w:val="clear" w:color="auto" w:fill="FFFFFF"/>
        <w:kinsoku/>
        <w:wordWrap/>
        <w:overflowPunct/>
        <w:topLinePunct w:val="0"/>
        <w:autoSpaceDE w:val="0"/>
        <w:autoSpaceDN/>
        <w:bidi w:val="0"/>
        <w:adjustRightInd/>
        <w:snapToGrid/>
        <w:spacing w:line="460" w:lineRule="exact"/>
        <w:ind w:firstLine="480"/>
        <w:jc w:val="left"/>
        <w:textAlignment w:val="auto"/>
        <w:rPr>
          <w:rFonts w:hint="eastAsia" w:ascii="华文仿宋" w:hAnsi="华文仿宋" w:eastAsia="华文仿宋" w:cs="华文仿宋"/>
          <w:color w:val="000000"/>
          <w:kern w:val="0"/>
          <w:sz w:val="30"/>
          <w:szCs w:val="30"/>
        </w:rPr>
      </w:pPr>
      <w:r>
        <w:rPr>
          <w:rFonts w:hint="eastAsia" w:ascii="华文仿宋" w:hAnsi="华文仿宋" w:eastAsia="华文仿宋" w:cs="华文仿宋"/>
          <w:color w:val="000000"/>
          <w:kern w:val="0"/>
          <w:sz w:val="30"/>
          <w:szCs w:val="30"/>
        </w:rPr>
        <w:t>（一）故意扰乱考点、考场以及其他招聘工作场所秩序的；</w:t>
      </w:r>
    </w:p>
    <w:p>
      <w:pPr>
        <w:keepNext w:val="0"/>
        <w:keepLines w:val="0"/>
        <w:pageBreakBefore w:val="0"/>
        <w:widowControl/>
        <w:shd w:val="clear" w:color="auto" w:fill="FFFFFF"/>
        <w:kinsoku/>
        <w:wordWrap/>
        <w:overflowPunct/>
        <w:topLinePunct w:val="0"/>
        <w:autoSpaceDE w:val="0"/>
        <w:autoSpaceDN/>
        <w:bidi w:val="0"/>
        <w:adjustRightInd/>
        <w:snapToGrid/>
        <w:spacing w:line="460" w:lineRule="exact"/>
        <w:ind w:firstLine="480"/>
        <w:jc w:val="left"/>
        <w:textAlignment w:val="auto"/>
        <w:rPr>
          <w:rFonts w:hint="eastAsia" w:ascii="华文仿宋" w:hAnsi="华文仿宋" w:eastAsia="华文仿宋" w:cs="华文仿宋"/>
          <w:color w:val="000000"/>
          <w:kern w:val="0"/>
          <w:sz w:val="30"/>
          <w:szCs w:val="30"/>
        </w:rPr>
      </w:pPr>
      <w:r>
        <w:rPr>
          <w:rFonts w:hint="eastAsia" w:ascii="华文仿宋" w:hAnsi="华文仿宋" w:eastAsia="华文仿宋" w:cs="华文仿宋"/>
          <w:color w:val="000000"/>
          <w:kern w:val="0"/>
          <w:sz w:val="30"/>
          <w:szCs w:val="30"/>
        </w:rPr>
        <w:t>（二）拒绝、妨碍工作人员履行管理职责的；</w:t>
      </w:r>
    </w:p>
    <w:p>
      <w:pPr>
        <w:keepNext w:val="0"/>
        <w:keepLines w:val="0"/>
        <w:pageBreakBefore w:val="0"/>
        <w:widowControl/>
        <w:shd w:val="clear" w:color="auto" w:fill="FFFFFF"/>
        <w:kinsoku/>
        <w:wordWrap/>
        <w:overflowPunct/>
        <w:topLinePunct w:val="0"/>
        <w:autoSpaceDE w:val="0"/>
        <w:autoSpaceDN/>
        <w:bidi w:val="0"/>
        <w:adjustRightInd/>
        <w:snapToGrid/>
        <w:spacing w:line="460" w:lineRule="exact"/>
        <w:ind w:firstLine="480"/>
        <w:jc w:val="left"/>
        <w:textAlignment w:val="auto"/>
        <w:rPr>
          <w:rFonts w:hint="eastAsia" w:ascii="华文仿宋" w:hAnsi="华文仿宋" w:eastAsia="华文仿宋" w:cs="华文仿宋"/>
          <w:color w:val="000000"/>
          <w:kern w:val="0"/>
          <w:sz w:val="30"/>
          <w:szCs w:val="30"/>
        </w:rPr>
      </w:pPr>
      <w:r>
        <w:rPr>
          <w:rFonts w:hint="eastAsia" w:ascii="华文仿宋" w:hAnsi="华文仿宋" w:eastAsia="华文仿宋" w:cs="华文仿宋"/>
          <w:color w:val="000000"/>
          <w:kern w:val="0"/>
          <w:sz w:val="30"/>
          <w:szCs w:val="30"/>
        </w:rPr>
        <w:t>（三）威胁、侮辱、诽谤、诬陷工作人员或者其他应聘人员的；</w:t>
      </w:r>
    </w:p>
    <w:p>
      <w:pPr>
        <w:keepNext w:val="0"/>
        <w:keepLines w:val="0"/>
        <w:pageBreakBefore w:val="0"/>
        <w:widowControl/>
        <w:shd w:val="clear" w:color="auto" w:fill="FFFFFF"/>
        <w:kinsoku/>
        <w:wordWrap/>
        <w:overflowPunct/>
        <w:topLinePunct w:val="0"/>
        <w:autoSpaceDE w:val="0"/>
        <w:autoSpaceDN/>
        <w:bidi w:val="0"/>
        <w:adjustRightInd/>
        <w:snapToGrid/>
        <w:spacing w:line="460" w:lineRule="exact"/>
        <w:ind w:firstLine="480"/>
        <w:jc w:val="left"/>
        <w:textAlignment w:val="auto"/>
        <w:rPr>
          <w:rFonts w:hint="eastAsia" w:ascii="华文仿宋" w:hAnsi="华文仿宋" w:eastAsia="华文仿宋" w:cs="华文仿宋"/>
          <w:color w:val="000000"/>
          <w:kern w:val="0"/>
          <w:sz w:val="30"/>
          <w:szCs w:val="30"/>
        </w:rPr>
      </w:pPr>
      <w:r>
        <w:rPr>
          <w:rFonts w:hint="eastAsia" w:ascii="华文仿宋" w:hAnsi="华文仿宋" w:eastAsia="华文仿宋" w:cs="华文仿宋"/>
          <w:color w:val="000000"/>
          <w:kern w:val="0"/>
          <w:sz w:val="30"/>
          <w:szCs w:val="30"/>
        </w:rPr>
        <w:t>（四）其他扰乱招聘工作秩序的违纪违规行为。</w:t>
      </w:r>
    </w:p>
    <w:p>
      <w:pPr>
        <w:keepNext w:val="0"/>
        <w:keepLines w:val="0"/>
        <w:pageBreakBefore w:val="0"/>
        <w:kinsoku/>
        <w:wordWrap/>
        <w:overflowPunct/>
        <w:topLinePunct w:val="0"/>
        <w:autoSpaceDN/>
        <w:bidi w:val="0"/>
        <w:adjustRightInd/>
        <w:snapToGrid/>
        <w:spacing w:line="460" w:lineRule="exact"/>
        <w:ind w:firstLine="601"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b/>
          <w:bCs/>
          <w:color w:val="000000"/>
          <w:kern w:val="0"/>
          <w:sz w:val="30"/>
          <w:szCs w:val="30"/>
        </w:rPr>
        <w:t>第十条</w:t>
      </w:r>
      <w:r>
        <w:rPr>
          <w:rFonts w:hint="eastAsia" w:ascii="华文仿宋" w:hAnsi="华文仿宋" w:eastAsia="华文仿宋" w:cs="华文仿宋"/>
          <w:color w:val="000000"/>
          <w:kern w:val="0"/>
          <w:sz w:val="30"/>
          <w:szCs w:val="30"/>
        </w:rPr>
        <w:t xml:space="preserve"> </w:t>
      </w:r>
      <w:r>
        <w:rPr>
          <w:rFonts w:hint="eastAsia" w:ascii="华文仿宋" w:hAnsi="华文仿宋" w:eastAsia="华文仿宋" w:cs="华文仿宋"/>
          <w:b/>
          <w:bCs/>
          <w:color w:val="000000"/>
          <w:kern w:val="0"/>
          <w:sz w:val="30"/>
          <w:szCs w:val="30"/>
        </w:rPr>
        <w:t xml:space="preserve"> </w:t>
      </w:r>
      <w:r>
        <w:rPr>
          <w:rFonts w:hint="eastAsia" w:ascii="华文仿宋" w:hAnsi="华文仿宋" w:eastAsia="华文仿宋" w:cs="华文仿宋"/>
          <w:color w:val="000000"/>
          <w:kern w:val="0"/>
          <w:sz w:val="30"/>
          <w:szCs w:val="30"/>
        </w:rPr>
        <w:t>在阅卷过程中发现应聘人员之间同一科目作答内容雷同，并经阅卷专家组确认的，给予其当次该科目考试成绩无效的处理。</w:t>
      </w:r>
    </w:p>
    <w:p>
      <w:pPr>
        <w:tabs>
          <w:tab w:val="right" w:pos="9071"/>
        </w:tabs>
        <w:ind w:firstLine="420" w:firstLineChars="200"/>
        <w:rPr>
          <w:rFonts w:hint="eastAsia"/>
          <w:lang w:val="en-US" w:eastAsia="zh-CN"/>
        </w:rPr>
      </w:pPr>
    </w:p>
    <w:p>
      <w:pPr>
        <w:widowControl/>
        <w:shd w:val="clear" w:color="auto" w:fill="FFFFFF"/>
        <w:spacing w:line="380" w:lineRule="exact"/>
        <w:jc w:val="left"/>
        <w:rPr>
          <w:rFonts w:ascii="华文仿宋" w:hAnsi="华文仿宋" w:eastAsia="华文仿宋" w:cs="宋体"/>
          <w:kern w:val="0"/>
          <w:sz w:val="30"/>
          <w:szCs w:val="30"/>
        </w:rPr>
      </w:pPr>
    </w:p>
    <w:p>
      <w:pPr>
        <w:widowControl/>
        <w:shd w:val="clear" w:color="auto" w:fill="FFFFFF"/>
        <w:spacing w:line="380" w:lineRule="exact"/>
        <w:ind w:firstLine="645"/>
        <w:jc w:val="left"/>
        <w:rPr>
          <w:rFonts w:ascii="华文仿宋" w:hAnsi="华文仿宋" w:eastAsia="华文仿宋" w:cs="宋体"/>
          <w:kern w:val="0"/>
          <w:sz w:val="30"/>
          <w:szCs w:val="30"/>
        </w:rPr>
      </w:pPr>
    </w:p>
    <w:p>
      <w:pPr>
        <w:widowControl/>
        <w:shd w:val="clear" w:color="auto" w:fill="FFFFFF"/>
        <w:spacing w:line="380" w:lineRule="exact"/>
        <w:ind w:firstLine="645"/>
        <w:jc w:val="left"/>
        <w:rPr>
          <w:rFonts w:ascii="华文仿宋" w:hAnsi="华文仿宋" w:eastAsia="华文仿宋" w:cs="宋体"/>
          <w:kern w:val="0"/>
          <w:sz w:val="30"/>
          <w:szCs w:val="30"/>
        </w:rPr>
      </w:pPr>
    </w:p>
    <w:p>
      <w:pPr>
        <w:widowControl/>
        <w:shd w:val="clear" w:color="auto" w:fill="FFFFFF"/>
        <w:spacing w:line="380" w:lineRule="exact"/>
        <w:jc w:val="left"/>
        <w:rPr>
          <w:rFonts w:ascii="华文仿宋" w:hAnsi="华文仿宋" w:eastAsia="华文仿宋" w:cs="宋体"/>
          <w:kern w:val="0"/>
          <w:sz w:val="30"/>
          <w:szCs w:val="30"/>
        </w:rPr>
        <w:sectPr>
          <w:footerReference r:id="rId3" w:type="default"/>
          <w:pgSz w:w="11906" w:h="16838"/>
          <w:pgMar w:top="1440" w:right="1800" w:bottom="1440" w:left="1800" w:header="851" w:footer="992" w:gutter="0"/>
          <w:cols w:space="425" w:num="1"/>
          <w:docGrid w:type="lines" w:linePitch="312" w:charSpace="0"/>
        </w:sectPr>
      </w:pPr>
      <w:bookmarkStart w:id="0" w:name="_GoBack"/>
      <w:bookmarkEnd w:id="0"/>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华文楷体">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Q2MzdlNzFmOGJlYmE2OTNjYTg5OWYxNjRmMWFjZmEifQ=="/>
  </w:docVars>
  <w:rsids>
    <w:rsidRoot w:val="2DDF5385"/>
    <w:rsid w:val="2DDF53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paragraph" w:styleId="2">
    <w:name w:val="heading 1"/>
    <w:basedOn w:val="1"/>
    <w:next w:val="1"/>
    <w:qFormat/>
    <w:uiPriority w:val="99"/>
    <w:pPr>
      <w:widowControl/>
      <w:jc w:val="left"/>
      <w:outlineLvl w:val="0"/>
    </w:pPr>
    <w:rPr>
      <w:rFonts w:ascii="宋体" w:hAnsi="宋体" w:cs="宋体"/>
      <w:b/>
      <w:bCs/>
      <w:kern w:val="36"/>
      <w:sz w:val="48"/>
      <w:szCs w:val="48"/>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footer"/>
    <w:basedOn w:val="1"/>
    <w:semiHidden/>
    <w:unhideWhenUsed/>
    <w:qFormat/>
    <w:uiPriority w:val="99"/>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2022-12-30T00:52:00Z</dcterms:created>
  <dc:creator>Administrator</dc:creator>
  <cp:lastModifiedBy>Administrator</cp:lastModifiedBy>
  <dcterms:modified xsi:type="dcterms:W3CDTF">2022-12-30T00:53:08Z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6E66AC7EA69F44D48E04D82595ACC6A4</vt:lpwstr>
  </property>
</Properties>
</file>