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20" w:lineRule="exact"/>
        <w:ind w:left="0" w:leftChars="0" w:right="0"/>
        <w:jc w:val="center"/>
        <w:textAlignment w:val="auto"/>
        <w:rPr>
          <w:rFonts w:hint="eastAsia"/>
          <w:b/>
          <w:bCs/>
          <w:sz w:val="36"/>
          <w:szCs w:val="44"/>
          <w:lang w:eastAsia="zh-CN"/>
        </w:rPr>
      </w:pPr>
      <w:r>
        <w:rPr>
          <w:rFonts w:hint="eastAsia"/>
          <w:b/>
          <w:bCs/>
          <w:sz w:val="36"/>
          <w:szCs w:val="44"/>
        </w:rPr>
        <w:t>新洲区</w:t>
      </w:r>
      <w:r>
        <w:rPr>
          <w:rFonts w:hint="eastAsia"/>
          <w:b/>
          <w:bCs/>
          <w:sz w:val="36"/>
          <w:szCs w:val="44"/>
          <w:lang w:eastAsia="zh-CN"/>
        </w:rPr>
        <w:t>面向社会公开招聘</w:t>
      </w:r>
      <w:r>
        <w:rPr>
          <w:rFonts w:hint="eastAsia"/>
          <w:b/>
          <w:bCs/>
          <w:sz w:val="36"/>
          <w:szCs w:val="44"/>
          <w:lang w:val="en-US" w:eastAsia="zh-CN"/>
        </w:rPr>
        <w:t>社区禁毒工作人员</w:t>
      </w:r>
    </w:p>
    <w:p>
      <w:pPr>
        <w:widowControl w:val="0"/>
        <w:wordWrap/>
        <w:adjustRightInd/>
        <w:snapToGrid/>
        <w:spacing w:line="520" w:lineRule="exact"/>
        <w:ind w:left="0" w:leftChars="0" w:right="0"/>
        <w:jc w:val="center"/>
        <w:textAlignment w:val="auto"/>
        <w:rPr>
          <w:rFonts w:hint="eastAsia"/>
          <w:b/>
          <w:bCs/>
          <w:sz w:val="36"/>
          <w:szCs w:val="44"/>
        </w:rPr>
      </w:pPr>
      <w:r>
        <w:rPr>
          <w:rFonts w:hint="eastAsia"/>
          <w:b/>
          <w:bCs/>
          <w:sz w:val="36"/>
          <w:szCs w:val="44"/>
        </w:rPr>
        <w:t>招</w:t>
      </w:r>
      <w:r>
        <w:rPr>
          <w:rFonts w:hint="eastAsia"/>
          <w:b/>
          <w:bCs/>
          <w:sz w:val="36"/>
          <w:szCs w:val="44"/>
          <w:lang w:val="en-US" w:eastAsia="zh-CN"/>
        </w:rPr>
        <w:t xml:space="preserve"> </w:t>
      </w:r>
      <w:r>
        <w:rPr>
          <w:rFonts w:hint="eastAsia"/>
          <w:b/>
          <w:bCs/>
          <w:sz w:val="36"/>
          <w:szCs w:val="44"/>
        </w:rPr>
        <w:t>聘</w:t>
      </w:r>
      <w:r>
        <w:rPr>
          <w:rFonts w:hint="eastAsia"/>
          <w:b/>
          <w:bCs/>
          <w:sz w:val="36"/>
          <w:szCs w:val="44"/>
          <w:lang w:val="en-US" w:eastAsia="zh-CN"/>
        </w:rPr>
        <w:t xml:space="preserve"> </w:t>
      </w:r>
      <w:r>
        <w:rPr>
          <w:rFonts w:hint="eastAsia"/>
          <w:b/>
          <w:bCs/>
          <w:sz w:val="36"/>
          <w:szCs w:val="44"/>
          <w:lang w:eastAsia="zh-CN"/>
        </w:rPr>
        <w:t>公</w:t>
      </w:r>
      <w:r>
        <w:rPr>
          <w:rFonts w:hint="eastAsia"/>
          <w:b/>
          <w:bCs/>
          <w:sz w:val="36"/>
          <w:szCs w:val="44"/>
          <w:lang w:val="en-US" w:eastAsia="zh-CN"/>
        </w:rPr>
        <w:t xml:space="preserve"> </w:t>
      </w:r>
      <w:r>
        <w:rPr>
          <w:rFonts w:hint="eastAsia"/>
          <w:b/>
          <w:bCs/>
          <w:sz w:val="36"/>
          <w:szCs w:val="44"/>
          <w:lang w:eastAsia="zh-CN"/>
        </w:rPr>
        <w:t>告</w:t>
      </w:r>
    </w:p>
    <w:p>
      <w:pPr>
        <w:widowControl w:val="0"/>
        <w:wordWrap/>
        <w:adjustRightInd/>
        <w:snapToGrid/>
        <w:spacing w:line="520" w:lineRule="exact"/>
        <w:ind w:left="0" w:leftChars="0" w:right="0" w:firstLine="600" w:firstLineChars="200"/>
        <w:jc w:val="both"/>
        <w:textAlignment w:val="auto"/>
        <w:outlineLvl w:val="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p>
      <w:pPr>
        <w:widowControl w:val="0"/>
        <w:wordWrap/>
        <w:adjustRightInd/>
        <w:snapToGrid/>
        <w:spacing w:line="500" w:lineRule="exact"/>
        <w:ind w:left="0" w:leftChars="0" w:right="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为进一步提升我区毒品治理能力，更好开展肃毒攻坚三年行动，根据《中共武汉市新洲区机构编制委员会关于核定区专职禁毒社工编外员额</w:t>
      </w:r>
      <w:r>
        <w:rPr>
          <w:rFonts w:hint="eastAsia" w:ascii="仿宋_GB2312" w:hAnsi="仿宋_GB2312" w:eastAsia="仿宋_GB2312" w:cs="仿宋_GB2312"/>
          <w:sz w:val="30"/>
          <w:szCs w:val="30"/>
          <w:lang w:val="en-US" w:eastAsia="zh-CN"/>
        </w:rPr>
        <w:t>的批复》</w:t>
      </w:r>
      <w:r>
        <w:rPr>
          <w:rFonts w:hint="eastAsia" w:ascii="仿宋_GB2312" w:hAnsi="仿宋_GB2312" w:eastAsia="仿宋_GB2312" w:cs="仿宋_GB2312"/>
          <w:sz w:val="30"/>
          <w:szCs w:val="30"/>
          <w:lang w:eastAsia="zh-CN"/>
        </w:rPr>
        <w:t>（新编〔2019〕</w:t>
      </w:r>
      <w:r>
        <w:rPr>
          <w:rFonts w:hint="eastAsia" w:ascii="仿宋_GB2312" w:hAnsi="仿宋_GB2312" w:eastAsia="仿宋_GB2312" w:cs="仿宋_GB2312"/>
          <w:sz w:val="30"/>
          <w:szCs w:val="30"/>
          <w:lang w:val="en-US" w:eastAsia="zh-CN"/>
        </w:rPr>
        <w:t>49</w:t>
      </w:r>
      <w:r>
        <w:rPr>
          <w:rFonts w:hint="eastAsia" w:ascii="仿宋_GB2312" w:hAnsi="仿宋_GB2312" w:eastAsia="仿宋_GB2312" w:cs="仿宋_GB2312"/>
          <w:sz w:val="30"/>
          <w:szCs w:val="30"/>
          <w:lang w:eastAsia="zh-CN"/>
        </w:rPr>
        <w:t>号）</w:t>
      </w:r>
      <w:r>
        <w:rPr>
          <w:rFonts w:hint="eastAsia" w:ascii="仿宋_GB2312" w:hAnsi="仿宋_GB2312" w:eastAsia="仿宋_GB2312" w:cs="仿宋_GB2312"/>
          <w:sz w:val="30"/>
          <w:szCs w:val="30"/>
          <w:lang w:val="en-US" w:eastAsia="zh-CN"/>
        </w:rPr>
        <w:t>文件</w:t>
      </w:r>
      <w:r>
        <w:rPr>
          <w:rFonts w:hint="eastAsia" w:ascii="仿宋_GB2312" w:hAnsi="仿宋_GB2312" w:eastAsia="仿宋_GB2312" w:cs="仿宋_GB2312"/>
          <w:sz w:val="30"/>
          <w:szCs w:val="30"/>
          <w:lang w:eastAsia="zh-CN"/>
        </w:rPr>
        <w:t>，现</w:t>
      </w:r>
      <w:r>
        <w:rPr>
          <w:rFonts w:hint="eastAsia" w:ascii="仿宋_GB2312" w:hAnsi="仿宋_GB2312" w:eastAsia="仿宋_GB2312" w:cs="仿宋_GB2312"/>
          <w:sz w:val="30"/>
          <w:szCs w:val="30"/>
        </w:rPr>
        <w:t>面向社会公开招聘</w:t>
      </w:r>
      <w:r>
        <w:rPr>
          <w:rFonts w:hint="eastAsia" w:ascii="仿宋_GB2312" w:hAnsi="仿宋_GB2312" w:eastAsia="仿宋_GB2312" w:cs="仿宋_GB2312"/>
          <w:sz w:val="30"/>
          <w:szCs w:val="30"/>
          <w:lang w:val="en-US" w:eastAsia="zh-CN"/>
        </w:rPr>
        <w:t>社区禁毒工作人员</w:t>
      </w:r>
      <w:r>
        <w:rPr>
          <w:rFonts w:hint="eastAsia" w:ascii="仿宋_GB2312" w:hAnsi="仿宋_GB2312" w:eastAsia="仿宋_GB2312" w:cs="仿宋_GB2312"/>
          <w:sz w:val="30"/>
          <w:szCs w:val="30"/>
          <w:lang w:eastAsia="zh-CN"/>
        </w:rPr>
        <w:t>若干名</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现将有关情况公告如下</w:t>
      </w:r>
      <w:r>
        <w:rPr>
          <w:rFonts w:hint="eastAsia" w:ascii="仿宋_GB2312" w:hAnsi="仿宋_GB2312" w:eastAsia="仿宋_GB2312" w:cs="仿宋_GB2312"/>
          <w:sz w:val="30"/>
          <w:szCs w:val="30"/>
        </w:rPr>
        <w:t>:</w:t>
      </w:r>
    </w:p>
    <w:p>
      <w:pPr>
        <w:widowControl w:val="0"/>
        <w:wordWrap/>
        <w:adjustRightInd/>
        <w:snapToGrid/>
        <w:spacing w:line="500" w:lineRule="exact"/>
        <w:ind w:left="0" w:leftChars="0" w:right="0" w:firstLine="600" w:firstLineChars="200"/>
        <w:jc w:val="both"/>
        <w:textAlignment w:val="auto"/>
        <w:outlineLvl w:val="9"/>
        <w:rPr>
          <w:rFonts w:hint="eastAsia" w:ascii="黑体" w:hAnsi="黑体" w:eastAsia="黑体" w:cs="黑体"/>
          <w:sz w:val="30"/>
          <w:szCs w:val="30"/>
          <w:lang w:eastAsia="zh-CN"/>
        </w:rPr>
      </w:pPr>
      <w:r>
        <w:rPr>
          <w:rFonts w:hint="eastAsia" w:ascii="黑体" w:hAnsi="黑体" w:eastAsia="黑体" w:cs="黑体"/>
          <w:sz w:val="30"/>
          <w:szCs w:val="30"/>
          <w:lang w:eastAsia="zh-CN"/>
        </w:rPr>
        <w:t>一、招聘岗位及人数</w:t>
      </w:r>
    </w:p>
    <w:p>
      <w:pPr>
        <w:widowControl w:val="0"/>
        <w:wordWrap/>
        <w:adjustRightInd/>
        <w:snapToGrid/>
        <w:spacing w:line="500" w:lineRule="exact"/>
        <w:ind w:right="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共招聘</w:t>
      </w:r>
      <w:r>
        <w:rPr>
          <w:rFonts w:hint="eastAsia" w:ascii="仿宋_GB2312" w:hAnsi="仿宋_GB2312" w:eastAsia="仿宋_GB2312" w:cs="仿宋_GB2312"/>
          <w:b/>
          <w:bCs/>
          <w:sz w:val="30"/>
          <w:szCs w:val="30"/>
          <w:lang w:val="en-US" w:eastAsia="zh-CN"/>
        </w:rPr>
        <w:t>42</w:t>
      </w:r>
      <w:r>
        <w:rPr>
          <w:rFonts w:hint="eastAsia" w:ascii="仿宋_GB2312" w:hAnsi="仿宋_GB2312" w:eastAsia="仿宋_GB2312" w:cs="仿宋_GB2312"/>
          <w:sz w:val="30"/>
          <w:szCs w:val="30"/>
          <w:lang w:val="en-US" w:eastAsia="zh-CN"/>
        </w:rPr>
        <w:t>人，安排到各街镇从事禁毒治理相关管理工作。（具体招聘单位、人数及岗位代码见附表）</w:t>
      </w:r>
    </w:p>
    <w:p>
      <w:pPr>
        <w:widowControl w:val="0"/>
        <w:wordWrap/>
        <w:adjustRightInd/>
        <w:snapToGrid/>
        <w:spacing w:line="500" w:lineRule="exact"/>
        <w:ind w:right="0" w:firstLine="600" w:firstLineChars="200"/>
        <w:jc w:val="both"/>
        <w:textAlignment w:val="auto"/>
        <w:outlineLvl w:val="9"/>
        <w:rPr>
          <w:rFonts w:hint="eastAsia" w:ascii="黑体" w:hAnsi="黑体" w:eastAsia="黑体" w:cs="黑体"/>
          <w:sz w:val="30"/>
          <w:szCs w:val="30"/>
          <w:lang w:eastAsia="zh-CN"/>
        </w:rPr>
      </w:pPr>
      <w:r>
        <w:rPr>
          <w:rFonts w:hint="eastAsia" w:ascii="黑体" w:hAnsi="黑体" w:eastAsia="黑体" w:cs="黑体"/>
          <w:sz w:val="30"/>
          <w:szCs w:val="30"/>
          <w:lang w:eastAsia="zh-CN"/>
        </w:rPr>
        <w:t>二、招聘条件</w:t>
      </w:r>
    </w:p>
    <w:p>
      <w:pPr>
        <w:widowControl w:val="0"/>
        <w:wordWrap/>
        <w:adjustRightInd/>
        <w:snapToGrid/>
        <w:spacing w:line="500" w:lineRule="exact"/>
        <w:ind w:right="0" w:firstLine="600" w:firstLineChars="200"/>
        <w:jc w:val="both"/>
        <w:textAlignment w:val="auto"/>
        <w:outlineLvl w:val="9"/>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1、本区户籍及本区户籍配偶；</w:t>
      </w:r>
    </w:p>
    <w:p>
      <w:pPr>
        <w:widowControl w:val="0"/>
        <w:wordWrap/>
        <w:adjustRightInd/>
        <w:snapToGrid/>
        <w:spacing w:line="500" w:lineRule="exact"/>
        <w:ind w:right="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2、热心禁毒工作和社会公益事业，有一定的法律法规和禁毒政策知识；</w:t>
      </w:r>
    </w:p>
    <w:p>
      <w:pPr>
        <w:widowControl w:val="0"/>
        <w:wordWrap/>
        <w:adjustRightInd/>
        <w:snapToGrid/>
        <w:spacing w:line="500" w:lineRule="exact"/>
        <w:ind w:right="0" w:firstLine="600" w:firstLineChars="200"/>
        <w:jc w:val="both"/>
        <w:textAlignment w:val="auto"/>
        <w:outlineLvl w:val="9"/>
        <w:rPr>
          <w:rFonts w:hint="default"/>
          <w:lang w:val="en-US" w:eastAsia="zh-CN"/>
        </w:rPr>
      </w:pPr>
      <w:r>
        <w:rPr>
          <w:rFonts w:hint="eastAsia" w:ascii="仿宋_GB2312" w:hAnsi="仿宋_GB2312" w:eastAsia="仿宋_GB2312" w:cs="仿宋_GB2312"/>
          <w:sz w:val="30"/>
          <w:szCs w:val="30"/>
          <w:lang w:val="en-US" w:eastAsia="zh-CN"/>
        </w:rPr>
        <w:t>3、身体健康、有较强的语言表达、文字写作、计算机操作等能力；</w:t>
      </w:r>
    </w:p>
    <w:p>
      <w:pPr>
        <w:widowControl w:val="0"/>
        <w:wordWrap/>
        <w:adjustRightInd/>
        <w:snapToGrid/>
        <w:spacing w:line="500" w:lineRule="exact"/>
        <w:ind w:right="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4、未受过刑事处罚、行政拘留、党纪政纪处理以及国家、省、市规定其他不适宜从事社工工作的情形；</w:t>
      </w:r>
    </w:p>
    <w:p>
      <w:pPr>
        <w:widowControl w:val="0"/>
        <w:wordWrap/>
        <w:adjustRightInd/>
        <w:snapToGrid/>
        <w:spacing w:line="500" w:lineRule="exact"/>
        <w:ind w:left="0" w:leftChars="0" w:right="0" w:firstLine="60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5、具有从事禁毒、政法、教师、医生等工作背景，或持有社会工作师、助理社会工作师、心理咨询师、助理心理咨询师、人力资源师等职业资格证书的，同等条件下可优先聘用</w:t>
      </w:r>
      <w:r>
        <w:rPr>
          <w:rFonts w:hint="eastAsia" w:ascii="仿宋_GB2312" w:hAnsi="仿宋_GB2312" w:eastAsia="仿宋_GB2312" w:cs="仿宋_GB2312"/>
          <w:sz w:val="30"/>
          <w:szCs w:val="30"/>
          <w:lang w:eastAsia="zh-CN"/>
        </w:rPr>
        <w:t>；</w:t>
      </w:r>
    </w:p>
    <w:p>
      <w:pPr>
        <w:widowControl w:val="0"/>
        <w:wordWrap/>
        <w:adjustRightInd/>
        <w:snapToGrid/>
        <w:spacing w:line="500" w:lineRule="exact"/>
        <w:ind w:left="0" w:leftChars="0" w:right="0" w:firstLine="602" w:firstLineChars="200"/>
        <w:jc w:val="both"/>
        <w:textAlignment w:val="auto"/>
        <w:outlineLvl w:val="9"/>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性别区分条件</w:t>
      </w:r>
    </w:p>
    <w:p>
      <w:pPr>
        <w:widowControl w:val="0"/>
        <w:wordWrap/>
        <w:adjustRightInd/>
        <w:snapToGrid/>
        <w:spacing w:line="500" w:lineRule="exact"/>
        <w:ind w:left="0" w:leftChars="0" w:right="0" w:firstLine="60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（一）男性</w:t>
      </w:r>
    </w:p>
    <w:p>
      <w:pPr>
        <w:widowControl w:val="0"/>
        <w:wordWrap/>
        <w:adjustRightInd/>
        <w:snapToGrid/>
        <w:spacing w:line="500" w:lineRule="exact"/>
        <w:ind w:left="0" w:leftChars="0" w:right="0" w:firstLine="60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年满</w:t>
      </w:r>
      <w:r>
        <w:rPr>
          <w:rFonts w:hint="eastAsia" w:ascii="仿宋_GB2312" w:hAnsi="仿宋_GB2312" w:eastAsia="仿宋_GB2312" w:cs="仿宋_GB2312"/>
          <w:sz w:val="30"/>
          <w:szCs w:val="30"/>
          <w:lang w:val="en-US" w:eastAsia="zh-CN"/>
        </w:rPr>
        <w:t>22周岁至40周岁</w:t>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lang w:val="en-US" w:eastAsia="zh-CN"/>
        </w:rPr>
        <w:t>79</w:t>
      </w:r>
      <w:r>
        <w:rPr>
          <w:rFonts w:hint="eastAsia" w:ascii="仿宋_GB2312" w:hAnsi="仿宋_GB2312" w:eastAsia="仿宋_GB2312" w:cs="仿宋_GB2312"/>
          <w:sz w:val="30"/>
          <w:szCs w:val="30"/>
        </w:rPr>
        <w:t>年8月1日至</w:t>
      </w:r>
      <w:r>
        <w:rPr>
          <w:rFonts w:hint="eastAsia" w:ascii="仿宋_GB2312" w:hAnsi="仿宋_GB2312" w:eastAsia="仿宋_GB2312" w:cs="仿宋_GB2312"/>
          <w:sz w:val="30"/>
          <w:szCs w:val="30"/>
          <w:lang w:val="en-US" w:eastAsia="zh-CN"/>
        </w:rPr>
        <w:t>1997</w:t>
      </w:r>
      <w:r>
        <w:rPr>
          <w:rFonts w:hint="eastAsia" w:ascii="仿宋_GB2312" w:hAnsi="仿宋_GB2312" w:eastAsia="仿宋_GB2312" w:cs="仿宋_GB2312"/>
          <w:sz w:val="30"/>
          <w:szCs w:val="30"/>
        </w:rPr>
        <w:t>年8月1日期间出生)</w:t>
      </w:r>
      <w:r>
        <w:rPr>
          <w:rFonts w:hint="eastAsia" w:ascii="仿宋_GB2312" w:hAnsi="仿宋_GB2312" w:eastAsia="仿宋_GB2312" w:cs="仿宋_GB2312"/>
          <w:sz w:val="30"/>
          <w:szCs w:val="30"/>
          <w:lang w:eastAsia="zh-CN"/>
        </w:rPr>
        <w:t>。</w:t>
      </w:r>
    </w:p>
    <w:p>
      <w:pPr>
        <w:widowControl w:val="0"/>
        <w:wordWrap/>
        <w:adjustRightInd/>
        <w:snapToGrid/>
        <w:spacing w:line="500" w:lineRule="exact"/>
        <w:ind w:left="0" w:leftChars="0" w:right="0" w:firstLine="600" w:firstLineChars="200"/>
        <w:jc w:val="both"/>
        <w:textAlignment w:val="auto"/>
        <w:outlineLvl w:val="9"/>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2、具有</w:t>
      </w:r>
      <w:r>
        <w:rPr>
          <w:rFonts w:hint="eastAsia" w:ascii="仿宋_GB2312" w:hAnsi="仿宋_GB2312" w:eastAsia="仿宋_GB2312" w:cs="仿宋_GB2312"/>
          <w:sz w:val="30"/>
          <w:szCs w:val="30"/>
        </w:rPr>
        <w:t>大学</w:t>
      </w:r>
      <w:r>
        <w:rPr>
          <w:rFonts w:hint="eastAsia" w:ascii="仿宋_GB2312" w:hAnsi="仿宋_GB2312" w:eastAsia="仿宋_GB2312" w:cs="仿宋_GB2312"/>
          <w:sz w:val="30"/>
          <w:szCs w:val="30"/>
          <w:lang w:eastAsia="zh-CN"/>
        </w:rPr>
        <w:t>专科及</w:t>
      </w:r>
      <w:r>
        <w:rPr>
          <w:rFonts w:hint="eastAsia" w:ascii="仿宋_GB2312" w:hAnsi="仿宋_GB2312" w:eastAsia="仿宋_GB2312" w:cs="仿宋_GB2312"/>
          <w:sz w:val="30"/>
          <w:szCs w:val="30"/>
        </w:rPr>
        <w:t>以上文化程度</w:t>
      </w:r>
      <w:r>
        <w:rPr>
          <w:rFonts w:hint="eastAsia" w:ascii="仿宋_GB2312" w:hAnsi="仿宋_GB2312" w:eastAsia="仿宋_GB2312" w:cs="仿宋_GB2312"/>
          <w:sz w:val="30"/>
          <w:szCs w:val="30"/>
          <w:lang w:eastAsia="zh-CN"/>
        </w:rPr>
        <w:t>。</w:t>
      </w:r>
    </w:p>
    <w:p>
      <w:pPr>
        <w:widowControl w:val="0"/>
        <w:wordWrap/>
        <w:adjustRightInd/>
        <w:snapToGrid/>
        <w:spacing w:line="500" w:lineRule="exact"/>
        <w:ind w:right="0" w:firstLine="6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lang w:eastAsia="zh-CN"/>
        </w:rPr>
        <w:t>女性</w:t>
      </w:r>
    </w:p>
    <w:p>
      <w:pPr>
        <w:widowControl w:val="0"/>
        <w:wordWrap/>
        <w:adjustRightInd/>
        <w:snapToGrid/>
        <w:spacing w:line="500" w:lineRule="exact"/>
        <w:ind w:right="0" w:firstLine="6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年满</w:t>
      </w:r>
      <w:r>
        <w:rPr>
          <w:rFonts w:hint="eastAsia" w:ascii="仿宋_GB2312" w:hAnsi="仿宋_GB2312" w:eastAsia="仿宋_GB2312" w:cs="仿宋_GB2312"/>
          <w:sz w:val="30"/>
          <w:szCs w:val="30"/>
          <w:lang w:val="en-US" w:eastAsia="zh-CN"/>
        </w:rPr>
        <w:t>22周岁至35周岁</w:t>
      </w:r>
      <w:r>
        <w:rPr>
          <w:rFonts w:hint="eastAsia" w:ascii="仿宋_GB2312" w:hAnsi="仿宋_GB2312" w:eastAsia="仿宋_GB2312" w:cs="仿宋_GB2312"/>
          <w:sz w:val="30"/>
          <w:szCs w:val="30"/>
        </w:rPr>
        <w:t>(198</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年8月1日至</w:t>
      </w:r>
      <w:r>
        <w:rPr>
          <w:rFonts w:hint="eastAsia" w:ascii="仿宋_GB2312" w:hAnsi="仿宋_GB2312" w:eastAsia="仿宋_GB2312" w:cs="仿宋_GB2312"/>
          <w:sz w:val="30"/>
          <w:szCs w:val="30"/>
          <w:lang w:val="en-US" w:eastAsia="zh-CN"/>
        </w:rPr>
        <w:t>1997</w:t>
      </w:r>
      <w:r>
        <w:rPr>
          <w:rFonts w:hint="eastAsia" w:ascii="仿宋_GB2312" w:hAnsi="仿宋_GB2312" w:eastAsia="仿宋_GB2312" w:cs="仿宋_GB2312"/>
          <w:sz w:val="30"/>
          <w:szCs w:val="30"/>
        </w:rPr>
        <w:t>年8月1日期间出生)</w:t>
      </w:r>
      <w:r>
        <w:rPr>
          <w:rFonts w:hint="eastAsia" w:ascii="仿宋_GB2312" w:hAnsi="仿宋_GB2312" w:eastAsia="仿宋_GB2312" w:cs="仿宋_GB2312"/>
          <w:sz w:val="30"/>
          <w:szCs w:val="30"/>
          <w:lang w:eastAsia="zh-CN"/>
        </w:rPr>
        <w:t>；</w:t>
      </w:r>
    </w:p>
    <w:p>
      <w:pPr>
        <w:widowControl w:val="0"/>
        <w:wordWrap/>
        <w:adjustRightInd/>
        <w:snapToGrid/>
        <w:spacing w:line="500" w:lineRule="exact"/>
        <w:ind w:left="0" w:leftChars="0" w:right="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全日制</w:t>
      </w:r>
      <w:r>
        <w:rPr>
          <w:rFonts w:hint="eastAsia" w:ascii="仿宋_GB2312" w:hAnsi="仿宋_GB2312" w:eastAsia="仿宋_GB2312" w:cs="仿宋_GB2312"/>
          <w:sz w:val="30"/>
          <w:szCs w:val="30"/>
        </w:rPr>
        <w:t>大学</w:t>
      </w:r>
      <w:r>
        <w:rPr>
          <w:rFonts w:hint="eastAsia" w:ascii="仿宋_GB2312" w:hAnsi="仿宋_GB2312" w:eastAsia="仿宋_GB2312" w:cs="仿宋_GB2312"/>
          <w:sz w:val="30"/>
          <w:szCs w:val="30"/>
          <w:lang w:eastAsia="zh-CN"/>
        </w:rPr>
        <w:t>专科及</w:t>
      </w:r>
      <w:r>
        <w:rPr>
          <w:rFonts w:hint="eastAsia" w:ascii="仿宋_GB2312" w:hAnsi="仿宋_GB2312" w:eastAsia="仿宋_GB2312" w:cs="仿宋_GB2312"/>
          <w:sz w:val="30"/>
          <w:szCs w:val="30"/>
        </w:rPr>
        <w:t>以上文化程度</w:t>
      </w:r>
      <w:r>
        <w:rPr>
          <w:rFonts w:hint="eastAsia" w:ascii="仿宋_GB2312" w:hAnsi="仿宋_GB2312" w:eastAsia="仿宋_GB2312" w:cs="仿宋_GB2312"/>
          <w:sz w:val="30"/>
          <w:szCs w:val="30"/>
          <w:lang w:val="en-US" w:eastAsia="zh-CN"/>
        </w:rPr>
        <w:t>；</w:t>
      </w:r>
    </w:p>
    <w:p>
      <w:pPr>
        <w:widowControl w:val="0"/>
        <w:wordWrap/>
        <w:adjustRightInd/>
        <w:snapToGrid/>
        <w:spacing w:line="500" w:lineRule="exact"/>
        <w:ind w:left="0" w:leftChars="0" w:right="0" w:firstLine="600" w:firstLineChars="200"/>
        <w:jc w:val="both"/>
        <w:textAlignment w:val="auto"/>
        <w:outlineLvl w:val="9"/>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3、五官端正，身高160cm，普通话标准，口齿清楚，有较强的沟通能力；</w:t>
      </w:r>
    </w:p>
    <w:p>
      <w:pPr>
        <w:widowControl w:val="0"/>
        <w:wordWrap/>
        <w:adjustRightInd/>
        <w:snapToGrid/>
        <w:spacing w:line="500" w:lineRule="exact"/>
        <w:ind w:left="0" w:leftChars="0" w:right="0" w:firstLine="600" w:firstLineChars="200"/>
        <w:jc w:val="both"/>
        <w:textAlignment w:val="auto"/>
        <w:outlineLvl w:val="9"/>
        <w:rPr>
          <w:rFonts w:hint="eastAsia" w:ascii="黑体" w:hAnsi="黑体" w:eastAsia="黑体" w:cs="黑体"/>
          <w:sz w:val="30"/>
          <w:szCs w:val="30"/>
          <w:lang w:eastAsia="zh-CN"/>
        </w:rPr>
      </w:pPr>
      <w:r>
        <w:rPr>
          <w:rFonts w:hint="eastAsia" w:ascii="黑体" w:hAnsi="黑体" w:eastAsia="黑体" w:cs="黑体"/>
          <w:sz w:val="30"/>
          <w:szCs w:val="30"/>
          <w:lang w:eastAsia="zh-CN"/>
        </w:rPr>
        <w:t>三、</w:t>
      </w:r>
      <w:r>
        <w:rPr>
          <w:rFonts w:hint="eastAsia" w:ascii="黑体" w:hAnsi="黑体" w:eastAsia="黑体" w:cs="黑体"/>
          <w:sz w:val="32"/>
          <w:szCs w:val="32"/>
          <w:lang w:eastAsia="zh-CN"/>
        </w:rPr>
        <w:t>招聘方式和程序</w:t>
      </w:r>
    </w:p>
    <w:p>
      <w:pPr>
        <w:widowControl w:val="0"/>
        <w:wordWrap/>
        <w:adjustRightInd/>
        <w:snapToGrid/>
        <w:spacing w:line="500" w:lineRule="exact"/>
        <w:ind w:left="0" w:leftChars="0" w:right="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考务工作由新洲区</w:t>
      </w:r>
      <w:r>
        <w:rPr>
          <w:rFonts w:hint="eastAsia" w:ascii="仿宋_GB2312" w:hAnsi="仿宋_GB2312" w:eastAsia="仿宋_GB2312" w:cs="仿宋_GB2312"/>
          <w:sz w:val="30"/>
          <w:szCs w:val="30"/>
          <w:lang w:eastAsia="zh-CN"/>
        </w:rPr>
        <w:t>公共就业服务中心</w:t>
      </w:r>
      <w:r>
        <w:rPr>
          <w:rFonts w:hint="eastAsia" w:ascii="仿宋_GB2312" w:hAnsi="仿宋_GB2312" w:eastAsia="仿宋_GB2312" w:cs="仿宋_GB2312"/>
          <w:sz w:val="30"/>
          <w:szCs w:val="30"/>
        </w:rPr>
        <w:t>按照招聘有关规定组织实施，按照个人报名、笔试、面试、体检、政审、公示、聘用等程序进行。</w:t>
      </w:r>
    </w:p>
    <w:p>
      <w:pPr>
        <w:widowControl w:val="0"/>
        <w:wordWrap/>
        <w:adjustRightInd/>
        <w:snapToGrid/>
        <w:spacing w:line="500" w:lineRule="exact"/>
        <w:ind w:left="0" w:leftChars="0" w:right="0" w:firstLine="602" w:firstLineChars="200"/>
        <w:jc w:val="both"/>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(一)个人报名</w:t>
      </w:r>
    </w:p>
    <w:p>
      <w:pPr>
        <w:widowControl w:val="0"/>
        <w:wordWrap/>
        <w:adjustRightInd/>
        <w:snapToGrid/>
        <w:spacing w:line="500" w:lineRule="exact"/>
        <w:ind w:left="0" w:leftChars="0" w:right="0" w:firstLine="602" w:firstLineChars="200"/>
        <w:jc w:val="left"/>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0"/>
          <w:szCs w:val="30"/>
          <w:lang w:val="en-US" w:eastAsia="zh-CN"/>
        </w:rPr>
        <w:t>2019年9</w:t>
      </w:r>
      <w:r>
        <w:rPr>
          <w:rFonts w:hint="eastAsia" w:ascii="仿宋_GB2312" w:hAnsi="仿宋_GB2312" w:eastAsia="仿宋_GB2312" w:cs="仿宋_GB2312"/>
          <w:b/>
          <w:bCs/>
          <w:sz w:val="30"/>
          <w:szCs w:val="30"/>
        </w:rPr>
        <w:t>月</w:t>
      </w:r>
      <w:r>
        <w:rPr>
          <w:rFonts w:hint="eastAsia" w:ascii="仿宋_GB2312" w:hAnsi="仿宋_GB2312" w:eastAsia="仿宋_GB2312" w:cs="仿宋_GB2312"/>
          <w:b/>
          <w:bCs/>
          <w:sz w:val="30"/>
          <w:szCs w:val="30"/>
          <w:lang w:val="en-US" w:eastAsia="zh-CN"/>
        </w:rPr>
        <w:t>12</w:t>
      </w:r>
      <w:r>
        <w:rPr>
          <w:rFonts w:hint="eastAsia" w:ascii="仿宋_GB2312" w:hAnsi="仿宋_GB2312" w:eastAsia="仿宋_GB2312" w:cs="仿宋_GB2312"/>
          <w:b/>
          <w:bCs/>
          <w:sz w:val="30"/>
          <w:szCs w:val="30"/>
        </w:rPr>
        <w:t>日</w:t>
      </w:r>
      <w:r>
        <w:rPr>
          <w:rFonts w:hint="eastAsia" w:ascii="仿宋_GB2312" w:hAnsi="仿宋_GB2312" w:eastAsia="仿宋_GB2312" w:cs="仿宋_GB2312"/>
          <w:sz w:val="30"/>
          <w:szCs w:val="30"/>
        </w:rPr>
        <w:t>，在新洲</w:t>
      </w:r>
      <w:r>
        <w:rPr>
          <w:rFonts w:hint="eastAsia" w:ascii="仿宋_GB2312" w:hAnsi="仿宋_GB2312" w:eastAsia="仿宋_GB2312" w:cs="仿宋_GB2312"/>
          <w:sz w:val="30"/>
          <w:szCs w:val="30"/>
          <w:lang w:eastAsia="zh-CN"/>
        </w:rPr>
        <w:t>区</w:t>
      </w:r>
      <w:r>
        <w:rPr>
          <w:rFonts w:hint="eastAsia" w:ascii="仿宋_GB2312" w:hAnsi="仿宋_GB2312" w:eastAsia="仿宋_GB2312" w:cs="仿宋_GB2312"/>
          <w:sz w:val="30"/>
          <w:szCs w:val="30"/>
        </w:rPr>
        <w:t>人</w:t>
      </w:r>
      <w:r>
        <w:rPr>
          <w:rFonts w:hint="eastAsia" w:ascii="仿宋_GB2312" w:hAnsi="仿宋_GB2312" w:eastAsia="仿宋_GB2312" w:cs="仿宋_GB2312"/>
          <w:sz w:val="30"/>
          <w:szCs w:val="30"/>
          <w:lang w:eastAsia="zh-CN"/>
        </w:rPr>
        <w:t>民政府门户网站</w:t>
      </w:r>
      <w:r>
        <w:rPr>
          <w:rFonts w:hint="eastAsia" w:ascii="仿宋_GB2312" w:hAnsi="仿宋_GB2312" w:eastAsia="仿宋_GB2312" w:cs="仿宋_GB2312"/>
          <w:sz w:val="30"/>
          <w:szCs w:val="30"/>
        </w:rPr>
        <w:t xml:space="preserve">(http://www.whxinzhou.gov.cn/) </w:t>
      </w:r>
      <w:r>
        <w:rPr>
          <w:rFonts w:hint="eastAsia" w:ascii="仿宋_GB2312" w:hAnsi="仿宋_GB2312" w:eastAsia="仿宋_GB2312" w:cs="仿宋_GB2312"/>
          <w:sz w:val="30"/>
          <w:szCs w:val="30"/>
          <w:lang w:eastAsia="zh-CN"/>
        </w:rPr>
        <w:t>及其它媒体</w:t>
      </w:r>
      <w:r>
        <w:rPr>
          <w:rFonts w:hint="eastAsia" w:ascii="仿宋_GB2312" w:hAnsi="仿宋_GB2312" w:eastAsia="仿宋_GB2312" w:cs="仿宋_GB2312"/>
          <w:sz w:val="30"/>
          <w:szCs w:val="30"/>
        </w:rPr>
        <w:t>发布招</w:t>
      </w:r>
      <w:r>
        <w:rPr>
          <w:rFonts w:hint="eastAsia" w:ascii="仿宋_GB2312" w:hAnsi="仿宋_GB2312" w:eastAsia="仿宋_GB2312" w:cs="仿宋_GB2312"/>
          <w:sz w:val="30"/>
          <w:szCs w:val="30"/>
          <w:lang w:eastAsia="zh-CN"/>
        </w:rPr>
        <w:t>聘</w:t>
      </w:r>
      <w:r>
        <w:rPr>
          <w:rFonts w:hint="eastAsia" w:ascii="仿宋_GB2312" w:hAnsi="仿宋_GB2312" w:eastAsia="仿宋_GB2312" w:cs="仿宋_GB2312"/>
          <w:sz w:val="30"/>
          <w:szCs w:val="30"/>
        </w:rPr>
        <w:t>公告</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符合报考条件的人员</w:t>
      </w:r>
      <w:r>
        <w:rPr>
          <w:rFonts w:hint="eastAsia" w:ascii="仿宋_GB2312" w:hAnsi="仿宋_GB2312" w:eastAsia="仿宋_GB2312" w:cs="仿宋_GB2312"/>
          <w:sz w:val="30"/>
          <w:szCs w:val="30"/>
          <w:lang w:eastAsia="zh-CN"/>
        </w:rPr>
        <w:t>需</w:t>
      </w:r>
      <w:r>
        <w:rPr>
          <w:rFonts w:hint="eastAsia" w:ascii="仿宋_GB2312" w:hAnsi="仿宋_GB2312" w:eastAsia="仿宋_GB2312" w:cs="仿宋_GB2312"/>
          <w:sz w:val="30"/>
          <w:szCs w:val="30"/>
        </w:rPr>
        <w:t>携带户口簿、身份证、学历证书</w:t>
      </w:r>
      <w:r>
        <w:rPr>
          <w:rFonts w:hint="eastAsia" w:ascii="仿宋_GB2312" w:hAnsi="仿宋_GB2312" w:eastAsia="仿宋_GB2312" w:cs="仿宋_GB2312"/>
          <w:sz w:val="30"/>
          <w:szCs w:val="30"/>
          <w:lang w:eastAsia="zh-CN"/>
        </w:rPr>
        <w:t>、资格证书</w:t>
      </w:r>
      <w:r>
        <w:rPr>
          <w:rFonts w:hint="eastAsia" w:ascii="仿宋_GB2312" w:hAnsi="仿宋_GB2312" w:eastAsia="仿宋_GB2312" w:cs="仿宋_GB2312"/>
          <w:sz w:val="30"/>
          <w:szCs w:val="30"/>
        </w:rPr>
        <w:t>等原件及复印件，二寸近期免冠彩照</w:t>
      </w: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张等资料</w:t>
      </w:r>
      <w:r>
        <w:rPr>
          <w:rFonts w:hint="eastAsia" w:ascii="仿宋_GB2312" w:hAnsi="仿宋_GB2312" w:eastAsia="仿宋_GB2312" w:cs="仿宋_GB2312"/>
          <w:sz w:val="30"/>
          <w:szCs w:val="30"/>
          <w:lang w:eastAsia="zh-CN"/>
        </w:rPr>
        <w:t>参加报名。身份认定以现场材料为准，</w:t>
      </w:r>
      <w:r>
        <w:rPr>
          <w:rFonts w:hint="eastAsia" w:ascii="仿宋_GB2312" w:hAnsi="仿宋_GB2312" w:eastAsia="仿宋_GB2312" w:cs="仿宋_GB2312"/>
          <w:sz w:val="30"/>
          <w:szCs w:val="30"/>
        </w:rPr>
        <w:t>资格审查</w:t>
      </w:r>
      <w:r>
        <w:rPr>
          <w:rFonts w:hint="eastAsia" w:ascii="仿宋_GB2312" w:hAnsi="仿宋_GB2312" w:eastAsia="仿宋_GB2312" w:cs="仿宋_GB2312"/>
          <w:sz w:val="30"/>
          <w:szCs w:val="30"/>
          <w:lang w:eastAsia="zh-CN"/>
        </w:rPr>
        <w:t>采取现场方式进行，</w:t>
      </w:r>
      <w:r>
        <w:rPr>
          <w:rFonts w:hint="eastAsia" w:ascii="仿宋_GB2312" w:hAnsi="仿宋_GB2312" w:eastAsia="仿宋_GB2312" w:cs="仿宋_GB2312"/>
          <w:sz w:val="30"/>
          <w:szCs w:val="30"/>
        </w:rPr>
        <w:t>合格者现场发放加盖公章准考证</w:t>
      </w:r>
      <w:r>
        <w:rPr>
          <w:rFonts w:hint="eastAsia" w:ascii="仿宋_GB2312" w:hAnsi="仿宋_GB2312" w:eastAsia="仿宋_GB2312" w:cs="仿宋_GB2312"/>
          <w:sz w:val="30"/>
          <w:szCs w:val="30"/>
          <w:lang w:eastAsia="zh-CN"/>
        </w:rPr>
        <w:t>。</w:t>
      </w:r>
      <w:r>
        <w:rPr>
          <w:rFonts w:hint="eastAsia" w:ascii="楷体" w:hAnsi="楷体" w:eastAsia="楷体" w:cs="楷体"/>
          <w:b/>
          <w:bCs/>
          <w:sz w:val="30"/>
          <w:szCs w:val="30"/>
          <w:lang w:eastAsia="zh-CN"/>
        </w:rPr>
        <w:t>每名报考对象只允许报考一个岗位</w:t>
      </w:r>
      <w:r>
        <w:rPr>
          <w:rFonts w:hint="eastAsia" w:ascii="仿宋_GB2312" w:hAnsi="仿宋_GB2312" w:eastAsia="仿宋_GB2312" w:cs="仿宋_GB2312"/>
          <w:sz w:val="30"/>
          <w:szCs w:val="30"/>
          <w:lang w:eastAsia="zh-CN"/>
        </w:rPr>
        <w:t>，请报考对象根据自身情况慎重选择报考岗位。</w:t>
      </w:r>
    </w:p>
    <w:p>
      <w:pPr>
        <w:widowControl w:val="0"/>
        <w:numPr>
          <w:ilvl w:val="0"/>
          <w:numId w:val="0"/>
        </w:numPr>
        <w:wordWrap/>
        <w:adjustRightInd/>
        <w:snapToGrid/>
        <w:spacing w:line="500" w:lineRule="exact"/>
        <w:ind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 xml:space="preserve">报名时间: </w:t>
      </w:r>
      <w:r>
        <w:rPr>
          <w:rFonts w:hint="eastAsia" w:ascii="仿宋_GB2312" w:hAnsi="仿宋_GB2312" w:eastAsia="仿宋_GB2312" w:cs="仿宋_GB2312"/>
          <w:b/>
          <w:bCs/>
          <w:sz w:val="30"/>
          <w:szCs w:val="30"/>
          <w:lang w:val="en-US" w:eastAsia="zh-CN"/>
        </w:rPr>
        <w:t>2019</w:t>
      </w:r>
      <w:r>
        <w:rPr>
          <w:rFonts w:hint="eastAsia" w:ascii="仿宋_GB2312" w:hAnsi="仿宋_GB2312" w:eastAsia="仿宋_GB2312" w:cs="仿宋_GB2312"/>
          <w:b/>
          <w:bCs/>
          <w:sz w:val="30"/>
          <w:szCs w:val="30"/>
        </w:rPr>
        <w:t>年</w:t>
      </w:r>
      <w:r>
        <w:rPr>
          <w:rFonts w:hint="eastAsia" w:ascii="仿宋_GB2312" w:hAnsi="仿宋_GB2312" w:eastAsia="仿宋_GB2312" w:cs="仿宋_GB2312"/>
          <w:b/>
          <w:bCs/>
          <w:sz w:val="30"/>
          <w:szCs w:val="30"/>
          <w:lang w:val="en-US" w:eastAsia="zh-CN"/>
        </w:rPr>
        <w:t>9</w:t>
      </w:r>
      <w:r>
        <w:rPr>
          <w:rFonts w:hint="eastAsia" w:ascii="仿宋_GB2312" w:hAnsi="仿宋_GB2312" w:eastAsia="仿宋_GB2312" w:cs="仿宋_GB2312"/>
          <w:b/>
          <w:bCs/>
          <w:sz w:val="30"/>
          <w:szCs w:val="30"/>
        </w:rPr>
        <w:t>月</w:t>
      </w:r>
      <w:r>
        <w:rPr>
          <w:rFonts w:hint="eastAsia" w:ascii="仿宋_GB2312" w:hAnsi="仿宋_GB2312" w:eastAsia="仿宋_GB2312" w:cs="仿宋_GB2312"/>
          <w:b/>
          <w:bCs/>
          <w:sz w:val="30"/>
          <w:szCs w:val="30"/>
          <w:lang w:val="en-US" w:eastAsia="zh-CN"/>
        </w:rPr>
        <w:t>12</w:t>
      </w:r>
      <w:r>
        <w:rPr>
          <w:rFonts w:hint="eastAsia" w:ascii="仿宋_GB2312" w:hAnsi="仿宋_GB2312" w:eastAsia="仿宋_GB2312" w:cs="仿宋_GB2312"/>
          <w:b/>
          <w:bCs/>
          <w:sz w:val="30"/>
          <w:szCs w:val="30"/>
        </w:rPr>
        <w:t>日</w:t>
      </w:r>
      <w:r>
        <w:rPr>
          <w:rFonts w:hint="eastAsia" w:ascii="仿宋_GB2312" w:hAnsi="仿宋_GB2312" w:eastAsia="仿宋_GB2312" w:cs="仿宋_GB2312"/>
          <w:b/>
          <w:bCs/>
          <w:sz w:val="30"/>
          <w:szCs w:val="30"/>
          <w:lang w:val="en-US" w:eastAsia="zh-CN"/>
        </w:rPr>
        <w:t>-2019</w:t>
      </w:r>
      <w:r>
        <w:rPr>
          <w:rFonts w:hint="eastAsia" w:ascii="仿宋_GB2312" w:hAnsi="仿宋_GB2312" w:eastAsia="仿宋_GB2312" w:cs="仿宋_GB2312"/>
          <w:b/>
          <w:bCs/>
          <w:sz w:val="30"/>
          <w:szCs w:val="30"/>
        </w:rPr>
        <w:t>年</w:t>
      </w:r>
      <w:r>
        <w:rPr>
          <w:rFonts w:hint="eastAsia" w:ascii="仿宋_GB2312" w:hAnsi="仿宋_GB2312" w:eastAsia="仿宋_GB2312" w:cs="仿宋_GB2312"/>
          <w:b/>
          <w:bCs/>
          <w:sz w:val="30"/>
          <w:szCs w:val="30"/>
          <w:lang w:val="en-US" w:eastAsia="zh-CN"/>
        </w:rPr>
        <w:t>9</w:t>
      </w:r>
      <w:r>
        <w:rPr>
          <w:rFonts w:hint="eastAsia" w:ascii="仿宋_GB2312" w:hAnsi="仿宋_GB2312" w:eastAsia="仿宋_GB2312" w:cs="仿宋_GB2312"/>
          <w:b/>
          <w:bCs/>
          <w:sz w:val="30"/>
          <w:szCs w:val="30"/>
        </w:rPr>
        <w:t>月</w:t>
      </w:r>
      <w:r>
        <w:rPr>
          <w:rFonts w:hint="eastAsia" w:ascii="仿宋_GB2312" w:hAnsi="仿宋_GB2312" w:eastAsia="仿宋_GB2312" w:cs="仿宋_GB2312"/>
          <w:b/>
          <w:bCs/>
          <w:sz w:val="30"/>
          <w:szCs w:val="30"/>
          <w:lang w:val="en-US" w:eastAsia="zh-CN"/>
        </w:rPr>
        <w:t>27</w:t>
      </w:r>
      <w:r>
        <w:rPr>
          <w:rFonts w:hint="eastAsia" w:ascii="仿宋_GB2312" w:hAnsi="仿宋_GB2312" w:eastAsia="仿宋_GB2312" w:cs="仿宋_GB2312"/>
          <w:b/>
          <w:bCs/>
          <w:sz w:val="30"/>
          <w:szCs w:val="30"/>
        </w:rPr>
        <w:t>日</w:t>
      </w:r>
      <w:r>
        <w:rPr>
          <w:rFonts w:hint="eastAsia" w:ascii="仿宋_GB2312" w:hAnsi="仿宋_GB2312" w:eastAsia="仿宋_GB2312" w:cs="仿宋_GB2312"/>
          <w:sz w:val="30"/>
          <w:szCs w:val="30"/>
        </w:rPr>
        <w:t>，逾期不予受理</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工作日上午8: 30-12:00; 下午: 1</w:t>
      </w:r>
      <w:r>
        <w:rPr>
          <w:rFonts w:hint="eastAsia" w:ascii="仿宋_GB2312" w:hAnsi="仿宋_GB2312" w:eastAsia="仿宋_GB2312" w:cs="仿宋_GB2312"/>
          <w:sz w:val="30"/>
          <w:szCs w:val="30"/>
          <w:lang w:val="en-US" w:eastAsia="zh-CN"/>
        </w:rPr>
        <w:t>4:30</w:t>
      </w:r>
      <w:r>
        <w:rPr>
          <w:rFonts w:hint="eastAsia" w:ascii="仿宋_GB2312" w:hAnsi="仿宋_GB2312" w:eastAsia="仿宋_GB2312" w:cs="仿宋_GB2312"/>
          <w:sz w:val="30"/>
          <w:szCs w:val="30"/>
        </w:rPr>
        <w:t>-17</w:t>
      </w:r>
      <w:r>
        <w:rPr>
          <w:rFonts w:hint="eastAsia" w:ascii="仿宋_GB2312" w:hAnsi="仿宋_GB2312" w:eastAsia="仿宋_GB2312" w:cs="仿宋_GB2312"/>
          <w:sz w:val="30"/>
          <w:szCs w:val="30"/>
          <w:lang w:val="en-US" w:eastAsia="zh-CN"/>
        </w:rPr>
        <w:t>:30</w:t>
      </w:r>
    </w:p>
    <w:p>
      <w:pPr>
        <w:widowControl w:val="0"/>
        <w:numPr>
          <w:ilvl w:val="0"/>
          <w:numId w:val="0"/>
        </w:numPr>
        <w:wordWrap/>
        <w:adjustRightInd/>
        <w:snapToGrid/>
        <w:spacing w:line="500" w:lineRule="exact"/>
        <w:ind w:right="0" w:firstLine="600" w:firstLineChars="200"/>
        <w:jc w:val="both"/>
        <w:textAlignment w:val="auto"/>
        <w:outlineLvl w:val="9"/>
        <w:rPr>
          <w:rFonts w:hint="eastAsia" w:ascii="仿宋" w:hAnsi="仿宋" w:eastAsia="仿宋" w:cs="仿宋"/>
          <w:sz w:val="30"/>
          <w:szCs w:val="30"/>
        </w:rPr>
      </w:pPr>
      <w:r>
        <w:rPr>
          <w:rFonts w:hint="eastAsia" w:ascii="仿宋_GB2312" w:hAnsi="仿宋_GB2312" w:eastAsia="仿宋_GB2312" w:cs="仿宋_GB2312"/>
          <w:sz w:val="30"/>
          <w:szCs w:val="30"/>
          <w:lang w:val="en-US" w:eastAsia="zh-CN"/>
        </w:rPr>
        <w:t xml:space="preserve">2、报名地点: </w:t>
      </w:r>
      <w:r>
        <w:rPr>
          <w:rFonts w:hint="eastAsia" w:ascii="仿宋_GB2312" w:hAnsi="仿宋_GB2312" w:eastAsia="仿宋_GB2312" w:cs="仿宋_GB2312"/>
          <w:sz w:val="30"/>
          <w:szCs w:val="30"/>
        </w:rPr>
        <w:t>区</w:t>
      </w:r>
      <w:r>
        <w:rPr>
          <w:rFonts w:hint="eastAsia" w:ascii="仿宋_GB2312" w:hAnsi="仿宋_GB2312" w:eastAsia="仿宋_GB2312" w:cs="仿宋_GB2312"/>
          <w:sz w:val="30"/>
          <w:szCs w:val="30"/>
          <w:lang w:eastAsia="zh-CN"/>
        </w:rPr>
        <w:t>公共就业服务中心</w:t>
      </w:r>
      <w:r>
        <w:rPr>
          <w:rFonts w:hint="eastAsia" w:ascii="仿宋_GB2312" w:hAnsi="仿宋_GB2312" w:eastAsia="仿宋_GB2312" w:cs="仿宋_GB2312"/>
          <w:sz w:val="30"/>
          <w:szCs w:val="30"/>
        </w:rPr>
        <w:t>(龙腾大道</w:t>
      </w:r>
      <w:r>
        <w:rPr>
          <w:rFonts w:hint="eastAsia" w:ascii="仿宋_GB2312" w:hAnsi="仿宋_GB2312" w:eastAsia="仿宋_GB2312" w:cs="仿宋_GB2312"/>
          <w:sz w:val="30"/>
          <w:szCs w:val="30"/>
          <w:lang w:eastAsia="zh-CN"/>
        </w:rPr>
        <w:t>特</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号)</w:t>
      </w:r>
    </w:p>
    <w:p>
      <w:pPr>
        <w:widowControl w:val="0"/>
        <w:wordWrap/>
        <w:adjustRightInd/>
        <w:snapToGrid/>
        <w:spacing w:line="500" w:lineRule="exact"/>
        <w:ind w:left="0" w:leftChars="0" w:right="0" w:firstLine="602" w:firstLineChars="200"/>
        <w:jc w:val="both"/>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(二)笔试</w:t>
      </w:r>
    </w:p>
    <w:p>
      <w:pPr>
        <w:widowControl w:val="0"/>
        <w:wordWrap/>
        <w:adjustRightInd/>
        <w:snapToGrid/>
        <w:spacing w:line="500" w:lineRule="exact"/>
        <w:ind w:left="0" w:leftChars="0" w:right="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笔试满分</w:t>
      </w:r>
      <w:r>
        <w:rPr>
          <w:rFonts w:hint="eastAsia" w:ascii="仿宋_GB2312" w:hAnsi="仿宋_GB2312" w:eastAsia="仿宋_GB2312" w:cs="仿宋_GB2312"/>
          <w:b/>
          <w:bCs/>
          <w:sz w:val="30"/>
          <w:szCs w:val="30"/>
          <w:lang w:val="en-US" w:eastAsia="zh-CN"/>
        </w:rPr>
        <w:t>100</w:t>
      </w:r>
      <w:r>
        <w:rPr>
          <w:rFonts w:hint="eastAsia" w:ascii="仿宋_GB2312" w:hAnsi="仿宋_GB2312" w:eastAsia="仿宋_GB2312" w:cs="仿宋_GB2312"/>
          <w:sz w:val="30"/>
          <w:szCs w:val="30"/>
          <w:lang w:val="en-US" w:eastAsia="zh-CN"/>
        </w:rPr>
        <w:t>分，</w:t>
      </w:r>
      <w:r>
        <w:rPr>
          <w:rFonts w:hint="eastAsia" w:ascii="仿宋_GB2312" w:hAnsi="仿宋_GB2312" w:eastAsia="仿宋_GB2312" w:cs="仿宋_GB2312"/>
          <w:sz w:val="30"/>
          <w:szCs w:val="30"/>
        </w:rPr>
        <w:t>笔试采取闭卷方式</w:t>
      </w:r>
      <w:r>
        <w:rPr>
          <w:rFonts w:hint="eastAsia" w:ascii="仿宋_GB2312" w:hAnsi="仿宋_GB2312" w:eastAsia="仿宋_GB2312" w:cs="仿宋_GB2312"/>
          <w:sz w:val="30"/>
          <w:szCs w:val="30"/>
          <w:lang w:eastAsia="zh-CN"/>
        </w:rPr>
        <w:t>进行</w:t>
      </w:r>
      <w:r>
        <w:rPr>
          <w:rFonts w:hint="eastAsia" w:ascii="仿宋_GB2312" w:hAnsi="仿宋_GB2312" w:eastAsia="仿宋_GB2312" w:cs="仿宋_GB2312"/>
          <w:sz w:val="30"/>
          <w:szCs w:val="30"/>
        </w:rPr>
        <w:t>，由第三方机构组织命题、阅卷</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（笔试时间</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地点</w:t>
      </w:r>
      <w:r>
        <w:rPr>
          <w:rFonts w:hint="eastAsia" w:ascii="仿宋_GB2312" w:hAnsi="仿宋_GB2312" w:eastAsia="仿宋_GB2312" w:cs="仿宋_GB2312"/>
          <w:sz w:val="30"/>
          <w:szCs w:val="30"/>
        </w:rPr>
        <w:t>另行通知）</w:t>
      </w:r>
    </w:p>
    <w:p>
      <w:pPr>
        <w:widowControl w:val="0"/>
        <w:wordWrap/>
        <w:adjustRightInd/>
        <w:snapToGrid/>
        <w:spacing w:line="500" w:lineRule="exact"/>
        <w:ind w:left="0" w:leftChars="0" w:right="0" w:firstLine="602" w:firstLineChars="200"/>
        <w:jc w:val="both"/>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(三)面试</w:t>
      </w:r>
    </w:p>
    <w:p>
      <w:pPr>
        <w:widowControl w:val="0"/>
        <w:wordWrap/>
        <w:adjustRightInd/>
        <w:snapToGrid/>
        <w:spacing w:line="500" w:lineRule="exact"/>
        <w:ind w:left="0" w:leftChars="0" w:right="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面试</w:t>
      </w:r>
      <w:r>
        <w:rPr>
          <w:rFonts w:hint="eastAsia" w:ascii="仿宋_GB2312" w:hAnsi="仿宋_GB2312" w:eastAsia="仿宋_GB2312" w:cs="仿宋_GB2312"/>
          <w:sz w:val="30"/>
          <w:szCs w:val="30"/>
        </w:rPr>
        <w:t>采取结构化面试</w:t>
      </w:r>
      <w:r>
        <w:rPr>
          <w:rFonts w:hint="eastAsia" w:ascii="仿宋_GB2312" w:hAnsi="仿宋_GB2312" w:eastAsia="仿宋_GB2312" w:cs="仿宋_GB2312"/>
          <w:sz w:val="30"/>
          <w:szCs w:val="30"/>
          <w:lang w:eastAsia="zh-CN"/>
        </w:rPr>
        <w:t>方式进行。按照</w:t>
      </w:r>
      <w:r>
        <w:rPr>
          <w:rFonts w:hint="eastAsia" w:ascii="仿宋_GB2312" w:hAnsi="仿宋_GB2312" w:eastAsia="仿宋_GB2312" w:cs="仿宋_GB2312"/>
          <w:sz w:val="30"/>
          <w:szCs w:val="30"/>
        </w:rPr>
        <w:t>笔试成绩，从高分到低分，以招聘计划</w:t>
      </w:r>
      <w:r>
        <w:rPr>
          <w:rFonts w:hint="eastAsia" w:ascii="仿宋_GB2312" w:hAnsi="仿宋_GB2312" w:eastAsia="仿宋_GB2312" w:cs="仿宋_GB2312"/>
          <w:b/>
          <w:bCs/>
          <w:sz w:val="30"/>
          <w:szCs w:val="30"/>
          <w:lang w:val="en-US" w:eastAsia="zh-CN"/>
        </w:rPr>
        <w:t>1：2</w:t>
      </w:r>
      <w:r>
        <w:rPr>
          <w:rFonts w:hint="eastAsia" w:ascii="仿宋_GB2312" w:hAnsi="仿宋_GB2312" w:eastAsia="仿宋_GB2312" w:cs="仿宋_GB2312"/>
          <w:sz w:val="30"/>
          <w:szCs w:val="30"/>
        </w:rPr>
        <w:t>的比例确定参加面试的人员</w:t>
      </w:r>
      <w:r>
        <w:rPr>
          <w:rFonts w:hint="eastAsia" w:ascii="仿宋_GB2312" w:hAnsi="仿宋_GB2312" w:eastAsia="仿宋_GB2312" w:cs="仿宋_GB2312"/>
          <w:sz w:val="30"/>
          <w:szCs w:val="30"/>
          <w:lang w:val="en-US" w:eastAsia="zh-CN"/>
        </w:rPr>
        <w:t>，面试满分</w:t>
      </w:r>
      <w:r>
        <w:rPr>
          <w:rFonts w:hint="eastAsia" w:ascii="仿宋_GB2312" w:hAnsi="仿宋_GB2312" w:eastAsia="仿宋_GB2312" w:cs="仿宋_GB2312"/>
          <w:b/>
          <w:bCs/>
          <w:sz w:val="30"/>
          <w:szCs w:val="30"/>
          <w:lang w:val="en-US" w:eastAsia="zh-CN"/>
        </w:rPr>
        <w:t>100</w:t>
      </w:r>
      <w:r>
        <w:rPr>
          <w:rFonts w:hint="eastAsia" w:ascii="仿宋_GB2312" w:hAnsi="仿宋_GB2312" w:eastAsia="仿宋_GB2312" w:cs="仿宋_GB2312"/>
          <w:sz w:val="30"/>
          <w:szCs w:val="30"/>
          <w:lang w:val="en-US" w:eastAsia="zh-CN"/>
        </w:rPr>
        <w:t>分</w:t>
      </w:r>
      <w:r>
        <w:rPr>
          <w:rFonts w:hint="eastAsia" w:ascii="仿宋_GB2312" w:hAnsi="仿宋_GB2312" w:eastAsia="仿宋_GB2312" w:cs="仿宋_GB2312"/>
          <w:sz w:val="30"/>
          <w:szCs w:val="30"/>
        </w:rPr>
        <w:t>。</w:t>
      </w:r>
    </w:p>
    <w:p>
      <w:pPr>
        <w:widowControl w:val="0"/>
        <w:wordWrap/>
        <w:adjustRightInd/>
        <w:snapToGrid/>
        <w:spacing w:line="500" w:lineRule="exact"/>
        <w:ind w:left="0" w:leftChars="0" w:right="0" w:firstLine="602" w:firstLineChars="200"/>
        <w:jc w:val="both"/>
        <w:textAlignment w:val="auto"/>
        <w:outlineLvl w:val="9"/>
        <w:rPr>
          <w:rFonts w:hint="eastAsia" w:ascii="仿宋" w:hAnsi="仿宋" w:eastAsia="仿宋" w:cs="仿宋"/>
          <w:b/>
          <w:bCs/>
          <w:sz w:val="30"/>
          <w:szCs w:val="30"/>
        </w:rPr>
      </w:pPr>
      <w:r>
        <w:rPr>
          <w:rFonts w:hint="eastAsia" w:ascii="仿宋" w:hAnsi="仿宋" w:eastAsia="仿宋" w:cs="仿宋"/>
          <w:b/>
          <w:bCs/>
          <w:sz w:val="30"/>
          <w:szCs w:val="30"/>
          <w:lang w:eastAsia="zh-CN"/>
        </w:rPr>
        <w:t>（</w:t>
      </w:r>
      <w:r>
        <w:rPr>
          <w:rFonts w:hint="eastAsia" w:ascii="仿宋" w:hAnsi="仿宋" w:eastAsia="仿宋" w:cs="仿宋"/>
          <w:b/>
          <w:bCs/>
          <w:sz w:val="30"/>
          <w:szCs w:val="30"/>
        </w:rPr>
        <w:t>四</w:t>
      </w:r>
      <w:r>
        <w:rPr>
          <w:rFonts w:hint="eastAsia" w:ascii="仿宋" w:hAnsi="仿宋" w:eastAsia="仿宋" w:cs="仿宋"/>
          <w:b/>
          <w:bCs/>
          <w:sz w:val="30"/>
          <w:szCs w:val="30"/>
          <w:lang w:eastAsia="zh-CN"/>
        </w:rPr>
        <w:t>）</w:t>
      </w:r>
      <w:r>
        <w:rPr>
          <w:rFonts w:hint="eastAsia" w:ascii="仿宋" w:hAnsi="仿宋" w:eastAsia="仿宋" w:cs="仿宋"/>
          <w:b/>
          <w:bCs/>
          <w:sz w:val="30"/>
          <w:szCs w:val="30"/>
        </w:rPr>
        <w:t>体检</w:t>
      </w:r>
    </w:p>
    <w:p>
      <w:pPr>
        <w:widowControl w:val="0"/>
        <w:wordWrap/>
        <w:adjustRightInd/>
        <w:snapToGrid/>
        <w:spacing w:line="500" w:lineRule="exact"/>
        <w:ind w:left="0" w:leftChars="0" w:right="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应试人员笔试和面试成绩按</w:t>
      </w:r>
      <w:r>
        <w:rPr>
          <w:rFonts w:hint="eastAsia" w:ascii="仿宋_GB2312" w:hAnsi="仿宋_GB2312" w:eastAsia="仿宋_GB2312" w:cs="仿宋_GB2312"/>
          <w:b/>
          <w:bCs/>
          <w:sz w:val="30"/>
          <w:szCs w:val="30"/>
        </w:rPr>
        <w:t>4:6</w:t>
      </w:r>
      <w:r>
        <w:rPr>
          <w:rFonts w:hint="eastAsia" w:ascii="仿宋_GB2312" w:hAnsi="仿宋_GB2312" w:eastAsia="仿宋_GB2312" w:cs="仿宋_GB2312"/>
          <w:sz w:val="30"/>
          <w:szCs w:val="30"/>
        </w:rPr>
        <w:t xml:space="preserve"> 比例折</w:t>
      </w:r>
      <w:r>
        <w:rPr>
          <w:rFonts w:hint="eastAsia" w:ascii="仿宋_GB2312" w:hAnsi="仿宋_GB2312" w:eastAsia="仿宋_GB2312" w:cs="仿宋_GB2312"/>
          <w:sz w:val="30"/>
          <w:szCs w:val="30"/>
          <w:lang w:eastAsia="zh-CN"/>
        </w:rPr>
        <w:t>算总</w:t>
      </w:r>
      <w:r>
        <w:rPr>
          <w:rFonts w:hint="eastAsia" w:ascii="仿宋_GB2312" w:hAnsi="仿宋_GB2312" w:eastAsia="仿宋_GB2312" w:cs="仿宋_GB2312"/>
          <w:sz w:val="30"/>
          <w:szCs w:val="30"/>
        </w:rPr>
        <w:t>成绩，总成绩由高到低的顺序</w:t>
      </w:r>
      <w:r>
        <w:rPr>
          <w:rFonts w:hint="eastAsia" w:ascii="仿宋_GB2312" w:hAnsi="仿宋_GB2312" w:eastAsia="仿宋_GB2312" w:cs="仿宋_GB2312"/>
          <w:b/>
          <w:bCs/>
          <w:sz w:val="30"/>
          <w:szCs w:val="30"/>
        </w:rPr>
        <w:t>1: 1</w:t>
      </w:r>
      <w:r>
        <w:rPr>
          <w:rFonts w:hint="eastAsia" w:ascii="仿宋_GB2312" w:hAnsi="仿宋_GB2312" w:eastAsia="仿宋_GB2312" w:cs="仿宋_GB2312"/>
          <w:sz w:val="30"/>
          <w:szCs w:val="30"/>
        </w:rPr>
        <w:t>确定体检人员名单，总成绩相等时，按笔试成绩高者顺序排列，总成绩将在面试当天予以公示。</w:t>
      </w:r>
    </w:p>
    <w:p>
      <w:pPr>
        <w:widowControl w:val="0"/>
        <w:wordWrap/>
        <w:adjustRightInd/>
        <w:snapToGrid/>
        <w:spacing w:line="500" w:lineRule="exact"/>
        <w:ind w:left="0" w:leftChars="0" w:right="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体检工作由区</w:t>
      </w:r>
      <w:r>
        <w:rPr>
          <w:rFonts w:hint="eastAsia" w:ascii="仿宋_GB2312" w:hAnsi="仿宋_GB2312" w:eastAsia="仿宋_GB2312" w:cs="仿宋_GB2312"/>
          <w:sz w:val="30"/>
          <w:szCs w:val="30"/>
          <w:lang w:eastAsia="zh-CN"/>
        </w:rPr>
        <w:t>公安分局</w:t>
      </w:r>
      <w:r>
        <w:rPr>
          <w:rFonts w:hint="eastAsia" w:ascii="仿宋_GB2312" w:hAnsi="仿宋_GB2312" w:eastAsia="仿宋_GB2312" w:cs="仿宋_GB2312"/>
          <w:sz w:val="30"/>
          <w:szCs w:val="30"/>
        </w:rPr>
        <w:t>组织</w:t>
      </w:r>
      <w:r>
        <w:rPr>
          <w:rFonts w:hint="eastAsia" w:ascii="仿宋_GB2312" w:hAnsi="仿宋_GB2312" w:eastAsia="仿宋_GB2312" w:cs="仿宋_GB2312"/>
          <w:sz w:val="30"/>
          <w:szCs w:val="30"/>
          <w:lang w:eastAsia="zh-CN"/>
        </w:rPr>
        <w:t>实施</w:t>
      </w:r>
      <w:r>
        <w:rPr>
          <w:rFonts w:hint="eastAsia" w:ascii="仿宋_GB2312" w:hAnsi="仿宋_GB2312" w:eastAsia="仿宋_GB2312" w:cs="仿宋_GB2312"/>
          <w:sz w:val="30"/>
          <w:szCs w:val="30"/>
        </w:rPr>
        <w:t>，体检标准参照</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公务员录用体检通用标准(试行) 》执行，体检合格后进行政审。</w:t>
      </w:r>
    </w:p>
    <w:p>
      <w:pPr>
        <w:widowControl w:val="0"/>
        <w:wordWrap/>
        <w:adjustRightInd/>
        <w:snapToGrid/>
        <w:spacing w:line="500" w:lineRule="exact"/>
        <w:ind w:left="0" w:leftChars="0" w:right="0" w:firstLine="602" w:firstLineChars="200"/>
        <w:jc w:val="both"/>
        <w:textAlignment w:val="auto"/>
        <w:outlineLvl w:val="9"/>
        <w:rPr>
          <w:rFonts w:hint="eastAsia" w:ascii="仿宋" w:hAnsi="仿宋" w:eastAsia="仿宋" w:cs="仿宋"/>
          <w:b/>
          <w:bCs/>
          <w:sz w:val="30"/>
          <w:szCs w:val="30"/>
        </w:rPr>
      </w:pPr>
      <w:r>
        <w:rPr>
          <w:rFonts w:hint="eastAsia" w:ascii="仿宋" w:hAnsi="仿宋" w:eastAsia="仿宋" w:cs="仿宋"/>
          <w:b/>
          <w:bCs/>
          <w:sz w:val="30"/>
          <w:szCs w:val="30"/>
          <w:lang w:eastAsia="zh-CN"/>
        </w:rPr>
        <w:t>（五）</w:t>
      </w:r>
      <w:r>
        <w:rPr>
          <w:rFonts w:hint="eastAsia" w:ascii="仿宋" w:hAnsi="仿宋" w:eastAsia="仿宋" w:cs="仿宋"/>
          <w:b/>
          <w:bCs/>
          <w:sz w:val="30"/>
          <w:szCs w:val="30"/>
        </w:rPr>
        <w:t>政审</w:t>
      </w:r>
    </w:p>
    <w:p>
      <w:pPr>
        <w:widowControl w:val="0"/>
        <w:wordWrap/>
        <w:adjustRightInd/>
        <w:snapToGrid/>
        <w:spacing w:line="500" w:lineRule="exact"/>
        <w:ind w:left="0" w:leftChars="0" w:right="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政审由</w:t>
      </w:r>
      <w:r>
        <w:rPr>
          <w:rFonts w:hint="eastAsia" w:ascii="仿宋_GB2312" w:hAnsi="仿宋_GB2312" w:eastAsia="仿宋_GB2312" w:cs="仿宋_GB2312"/>
          <w:sz w:val="30"/>
          <w:szCs w:val="30"/>
          <w:lang w:eastAsia="zh-CN"/>
        </w:rPr>
        <w:t>区公安分局</w:t>
      </w:r>
      <w:r>
        <w:rPr>
          <w:rFonts w:hint="eastAsia" w:ascii="仿宋_GB2312" w:hAnsi="仿宋_GB2312" w:eastAsia="仿宋_GB2312" w:cs="仿宋_GB2312"/>
          <w:sz w:val="30"/>
          <w:szCs w:val="30"/>
        </w:rPr>
        <w:t>组织实施，重点考察入围考生有无黄、赌、毒及犯罪纪录</w:t>
      </w:r>
      <w:r>
        <w:rPr>
          <w:rFonts w:hint="eastAsia" w:ascii="仿宋_GB2312" w:hAnsi="仿宋_GB2312" w:eastAsia="仿宋_GB2312" w:cs="仿宋_GB2312"/>
          <w:sz w:val="30"/>
          <w:szCs w:val="30"/>
          <w:lang w:eastAsia="zh-CN"/>
        </w:rPr>
        <w:t>等</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有</w:t>
      </w:r>
      <w:r>
        <w:rPr>
          <w:rFonts w:hint="eastAsia" w:ascii="仿宋_GB2312" w:hAnsi="仿宋_GB2312" w:eastAsia="仿宋_GB2312" w:cs="仿宋_GB2312"/>
          <w:sz w:val="30"/>
          <w:szCs w:val="30"/>
        </w:rPr>
        <w:t>体检、政审不合格</w:t>
      </w:r>
      <w:r>
        <w:rPr>
          <w:rFonts w:hint="eastAsia" w:ascii="仿宋_GB2312" w:hAnsi="仿宋_GB2312" w:eastAsia="仿宋_GB2312" w:cs="仿宋_GB2312"/>
          <w:sz w:val="30"/>
          <w:szCs w:val="30"/>
          <w:lang w:eastAsia="zh-CN"/>
        </w:rPr>
        <w:t>或放弃资格者</w:t>
      </w:r>
      <w:r>
        <w:rPr>
          <w:rFonts w:hint="eastAsia" w:ascii="仿宋_GB2312" w:hAnsi="仿宋_GB2312" w:eastAsia="仿宋_GB2312" w:cs="仿宋_GB2312"/>
          <w:sz w:val="30"/>
          <w:szCs w:val="30"/>
        </w:rPr>
        <w:t>将按</w:t>
      </w:r>
      <w:r>
        <w:rPr>
          <w:rFonts w:hint="eastAsia" w:ascii="仿宋_GB2312" w:hAnsi="仿宋_GB2312" w:eastAsia="仿宋_GB2312" w:cs="仿宋_GB2312"/>
          <w:sz w:val="30"/>
          <w:szCs w:val="30"/>
          <w:lang w:eastAsia="zh-CN"/>
        </w:rPr>
        <w:t>综合</w:t>
      </w:r>
      <w:r>
        <w:rPr>
          <w:rFonts w:hint="eastAsia" w:ascii="仿宋_GB2312" w:hAnsi="仿宋_GB2312" w:eastAsia="仿宋_GB2312" w:cs="仿宋_GB2312"/>
          <w:sz w:val="30"/>
          <w:szCs w:val="30"/>
        </w:rPr>
        <w:t>成绩由高到低顺序依次递补。</w:t>
      </w:r>
    </w:p>
    <w:p>
      <w:pPr>
        <w:widowControl w:val="0"/>
        <w:wordWrap/>
        <w:adjustRightInd/>
        <w:snapToGrid/>
        <w:spacing w:line="500" w:lineRule="exact"/>
        <w:ind w:left="0" w:leftChars="0" w:right="0" w:firstLine="602" w:firstLineChars="200"/>
        <w:jc w:val="both"/>
        <w:textAlignment w:val="auto"/>
        <w:outlineLvl w:val="9"/>
        <w:rPr>
          <w:rFonts w:hint="eastAsia" w:ascii="仿宋" w:hAnsi="仿宋" w:eastAsia="仿宋" w:cs="仿宋"/>
          <w:b/>
          <w:bCs/>
          <w:sz w:val="30"/>
          <w:szCs w:val="30"/>
        </w:rPr>
      </w:pPr>
      <w:r>
        <w:rPr>
          <w:rFonts w:hint="eastAsia" w:ascii="仿宋" w:hAnsi="仿宋" w:eastAsia="仿宋" w:cs="仿宋"/>
          <w:b/>
          <w:bCs/>
          <w:sz w:val="30"/>
          <w:szCs w:val="30"/>
          <w:lang w:eastAsia="zh-CN"/>
        </w:rPr>
        <w:t>（六）</w:t>
      </w:r>
      <w:r>
        <w:rPr>
          <w:rFonts w:hint="eastAsia" w:ascii="仿宋" w:hAnsi="仿宋" w:eastAsia="仿宋" w:cs="仿宋"/>
          <w:b/>
          <w:bCs/>
          <w:sz w:val="30"/>
          <w:szCs w:val="30"/>
        </w:rPr>
        <w:t>公示</w:t>
      </w:r>
    </w:p>
    <w:p>
      <w:pPr>
        <w:widowControl w:val="0"/>
        <w:wordWrap/>
        <w:adjustRightInd/>
        <w:snapToGrid/>
        <w:spacing w:line="500" w:lineRule="exact"/>
        <w:ind w:left="0" w:leftChars="0" w:right="0" w:firstLine="60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经政审合格，拟聘用人员名单进行公示，公示期不少于5个工作日</w:t>
      </w:r>
      <w:r>
        <w:rPr>
          <w:rFonts w:hint="eastAsia" w:ascii="仿宋_GB2312" w:hAnsi="仿宋_GB2312" w:eastAsia="仿宋_GB2312" w:cs="仿宋_GB2312"/>
          <w:sz w:val="30"/>
          <w:szCs w:val="30"/>
          <w:lang w:eastAsia="zh-CN"/>
        </w:rPr>
        <w:t>，公示期间无异议的予以聘用。公示中反映有影响聘用的问题经查实的，取消聘用资格，按总成绩得分从高到低依次予以递补。</w:t>
      </w:r>
    </w:p>
    <w:p>
      <w:pPr>
        <w:widowControl w:val="0"/>
        <w:wordWrap/>
        <w:adjustRightInd/>
        <w:snapToGrid/>
        <w:spacing w:line="500" w:lineRule="exact"/>
        <w:ind w:left="0" w:leftChars="0" w:right="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四、聘用管理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拟聘人员经体检、政审、公示等环节无异议后，武汉市公安局新洲分局与劳务派遣公司签定用工协议，劳务派遣公司与聘用人员签定劳动合同</w:t>
      </w:r>
      <w:r>
        <w:rPr>
          <w:rFonts w:hint="eastAsia" w:ascii="仿宋_GB2312" w:hAnsi="仿宋_GB2312" w:eastAsia="仿宋_GB2312" w:cs="仿宋_GB2312"/>
          <w:sz w:val="30"/>
          <w:szCs w:val="30"/>
          <w:lang w:eastAsia="zh-CN"/>
        </w:rPr>
        <w:t>。</w:t>
      </w:r>
    </w:p>
    <w:p>
      <w:pPr>
        <w:widowControl w:val="0"/>
        <w:wordWrap/>
        <w:adjustRightInd/>
        <w:snapToGrid/>
        <w:spacing w:line="500" w:lineRule="exact"/>
        <w:ind w:left="0" w:leftChars="0" w:right="0" w:firstLine="600" w:firstLineChars="200"/>
        <w:jc w:val="both"/>
        <w:textAlignment w:val="auto"/>
        <w:outlineLvl w:val="9"/>
        <w:rPr>
          <w:rFonts w:hint="eastAsia" w:ascii="黑体" w:hAnsi="黑体" w:eastAsia="黑体" w:cs="黑体"/>
          <w:sz w:val="30"/>
          <w:szCs w:val="30"/>
          <w:lang w:eastAsia="zh-CN"/>
        </w:rPr>
      </w:pPr>
      <w:r>
        <w:rPr>
          <w:rFonts w:hint="eastAsia" w:ascii="黑体" w:hAnsi="黑体" w:eastAsia="黑体" w:cs="黑体"/>
          <w:sz w:val="30"/>
          <w:szCs w:val="30"/>
          <w:lang w:eastAsia="zh-CN"/>
        </w:rPr>
        <w:t>五、工资待遇</w:t>
      </w:r>
    </w:p>
    <w:p>
      <w:pPr>
        <w:widowControl w:val="0"/>
        <w:wordWrap/>
        <w:adjustRightInd/>
        <w:snapToGrid/>
        <w:spacing w:line="500" w:lineRule="exact"/>
        <w:ind w:left="0" w:leftChars="0" w:right="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参</w:t>
      </w:r>
      <w:r>
        <w:rPr>
          <w:rFonts w:hint="eastAsia" w:ascii="仿宋_GB2312" w:hAnsi="仿宋_GB2312" w:eastAsia="仿宋_GB2312" w:cs="仿宋_GB2312"/>
          <w:sz w:val="30"/>
          <w:szCs w:val="30"/>
        </w:rPr>
        <w:t>照《武汉市公益性岗位开发管理办法》标准依法享受岗位补贴和社会保险补贴。</w:t>
      </w:r>
    </w:p>
    <w:p>
      <w:pPr>
        <w:widowControl w:val="0"/>
        <w:wordWrap/>
        <w:adjustRightInd/>
        <w:snapToGrid/>
        <w:spacing w:line="500" w:lineRule="exact"/>
        <w:ind w:left="0" w:leftChars="0" w:right="0" w:firstLine="60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五、咨询电话</w:t>
      </w:r>
    </w:p>
    <w:p>
      <w:pPr>
        <w:widowControl w:val="0"/>
        <w:wordWrap/>
        <w:adjustRightInd/>
        <w:snapToGrid/>
        <w:spacing w:line="500" w:lineRule="exact"/>
        <w:ind w:left="0" w:leftChars="0" w:right="0" w:firstLine="600" w:firstLineChars="200"/>
        <w:jc w:val="both"/>
        <w:textAlignment w:val="auto"/>
        <w:outlineLvl w:val="9"/>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rPr>
        <w:t>区</w:t>
      </w:r>
      <w:r>
        <w:rPr>
          <w:rFonts w:hint="eastAsia" w:ascii="仿宋_GB2312" w:hAnsi="仿宋_GB2312" w:eastAsia="仿宋_GB2312" w:cs="仿宋_GB2312"/>
          <w:sz w:val="30"/>
          <w:szCs w:val="30"/>
          <w:lang w:eastAsia="zh-CN"/>
        </w:rPr>
        <w:t>公共就业服务中心</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b/>
          <w:bCs/>
          <w:sz w:val="30"/>
          <w:szCs w:val="30"/>
          <w:lang w:val="en-US" w:eastAsia="zh-CN"/>
        </w:rPr>
        <w:t>89359859</w:t>
      </w:r>
    </w:p>
    <w:p>
      <w:pPr>
        <w:widowControl w:val="0"/>
        <w:wordWrap/>
        <w:adjustRightInd/>
        <w:snapToGrid/>
        <w:spacing w:line="500" w:lineRule="exact"/>
        <w:ind w:left="0" w:leftChars="0" w:right="0" w:firstLine="4800" w:firstLineChars="1600"/>
        <w:jc w:val="both"/>
        <w:textAlignment w:val="auto"/>
        <w:outlineLvl w:val="9"/>
        <w:rPr>
          <w:rFonts w:hint="eastAsia" w:ascii="仿宋_GB2312" w:hAnsi="仿宋_GB2312" w:eastAsia="仿宋_GB2312" w:cs="仿宋_GB2312"/>
          <w:sz w:val="30"/>
          <w:szCs w:val="30"/>
        </w:rPr>
      </w:pPr>
    </w:p>
    <w:p>
      <w:pPr>
        <w:widowControl w:val="0"/>
        <w:wordWrap/>
        <w:adjustRightInd/>
        <w:snapToGrid/>
        <w:spacing w:line="500" w:lineRule="exact"/>
        <w:ind w:right="0"/>
        <w:jc w:val="both"/>
        <w:textAlignment w:val="auto"/>
        <w:outlineLvl w:val="9"/>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附件</w:t>
      </w:r>
      <w:r>
        <w:rPr>
          <w:rFonts w:hint="eastAsia" w:ascii="仿宋_GB2312" w:hAnsi="仿宋_GB2312" w:eastAsia="仿宋_GB2312" w:cs="仿宋_GB2312"/>
          <w:sz w:val="30"/>
          <w:szCs w:val="30"/>
          <w:lang w:val="en-US" w:eastAsia="zh-CN"/>
        </w:rPr>
        <w:t>1：招聘单位、人数及岗位代码</w:t>
      </w:r>
    </w:p>
    <w:p>
      <w:pPr>
        <w:widowControl w:val="0"/>
        <w:wordWrap/>
        <w:adjustRightInd/>
        <w:snapToGrid/>
        <w:spacing w:line="500" w:lineRule="exact"/>
        <w:ind w:right="0"/>
        <w:jc w:val="both"/>
        <w:textAlignment w:val="auto"/>
        <w:outlineLvl w:val="9"/>
        <w:rPr>
          <w:rFonts w:hint="eastAsia" w:ascii="黑体" w:hAnsi="黑体" w:eastAsia="黑体" w:cs="黑体"/>
          <w:b w:val="0"/>
          <w:bCs w:val="0"/>
          <w:sz w:val="30"/>
          <w:szCs w:val="30"/>
          <w:lang w:val="en-US" w:eastAsia="zh-CN"/>
        </w:rPr>
      </w:pPr>
      <w:r>
        <w:rPr>
          <w:rFonts w:hint="eastAsia" w:ascii="仿宋_GB2312" w:hAnsi="仿宋_GB2312" w:eastAsia="仿宋_GB2312" w:cs="仿宋_GB2312"/>
          <w:sz w:val="30"/>
          <w:szCs w:val="30"/>
          <w:lang w:eastAsia="zh-CN"/>
        </w:rPr>
        <w:t>附件</w:t>
      </w:r>
      <w:r>
        <w:rPr>
          <w:rFonts w:hint="eastAsia" w:ascii="仿宋_GB2312" w:hAnsi="仿宋_GB2312" w:eastAsia="仿宋_GB2312" w:cs="仿宋_GB2312"/>
          <w:sz w:val="30"/>
          <w:szCs w:val="30"/>
          <w:lang w:val="en-US" w:eastAsia="zh-CN"/>
        </w:rPr>
        <w:t>2：新洲区社区禁毒工作人员报名登记表</w:t>
      </w:r>
    </w:p>
    <w:p>
      <w:pPr>
        <w:widowControl w:val="0"/>
        <w:wordWrap/>
        <w:adjustRightInd/>
        <w:snapToGrid/>
        <w:spacing w:line="500" w:lineRule="exact"/>
        <w:ind w:right="0"/>
        <w:jc w:val="both"/>
        <w:textAlignment w:val="auto"/>
        <w:outlineLvl w:val="9"/>
        <w:rPr>
          <w:rFonts w:hint="default" w:ascii="仿宋_GB2312" w:hAnsi="仿宋_GB2312" w:eastAsia="仿宋_GB2312" w:cs="仿宋_GB2312"/>
          <w:sz w:val="30"/>
          <w:szCs w:val="30"/>
          <w:lang w:val="en-US" w:eastAsia="zh-CN"/>
        </w:rPr>
      </w:pPr>
    </w:p>
    <w:p>
      <w:pPr>
        <w:widowControl w:val="0"/>
        <w:wordWrap/>
        <w:adjustRightInd/>
        <w:snapToGrid/>
        <w:spacing w:line="500" w:lineRule="exact"/>
        <w:ind w:left="0" w:leftChars="0" w:right="0" w:firstLine="4800" w:firstLineChars="1600"/>
        <w:jc w:val="both"/>
        <w:textAlignment w:val="auto"/>
        <w:outlineLvl w:val="9"/>
        <w:rPr>
          <w:rFonts w:hint="eastAsia" w:ascii="仿宋_GB2312" w:hAnsi="仿宋_GB2312" w:eastAsia="仿宋_GB2312" w:cs="仿宋_GB2312"/>
          <w:sz w:val="30"/>
          <w:szCs w:val="30"/>
          <w:lang w:eastAsia="zh-CN"/>
        </w:rPr>
      </w:pPr>
    </w:p>
    <w:p>
      <w:pPr>
        <w:widowControl w:val="0"/>
        <w:wordWrap/>
        <w:adjustRightInd/>
        <w:snapToGrid/>
        <w:spacing w:line="500" w:lineRule="exact"/>
        <w:ind w:right="0" w:firstLine="4500" w:firstLineChars="15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新洲</w:t>
      </w:r>
      <w:r>
        <w:rPr>
          <w:rFonts w:hint="eastAsia" w:ascii="仿宋_GB2312" w:hAnsi="仿宋_GB2312" w:eastAsia="仿宋_GB2312" w:cs="仿宋_GB2312"/>
          <w:sz w:val="30"/>
          <w:szCs w:val="30"/>
        </w:rPr>
        <w:t>区</w:t>
      </w:r>
      <w:r>
        <w:rPr>
          <w:rFonts w:hint="eastAsia" w:ascii="仿宋_GB2312" w:hAnsi="仿宋_GB2312" w:eastAsia="仿宋_GB2312" w:cs="仿宋_GB2312"/>
          <w:sz w:val="30"/>
          <w:szCs w:val="30"/>
          <w:lang w:eastAsia="zh-CN"/>
        </w:rPr>
        <w:t>公共就业服务中心</w:t>
      </w:r>
    </w:p>
    <w:p>
      <w:pPr>
        <w:widowControl w:val="0"/>
        <w:wordWrap/>
        <w:adjustRightInd/>
        <w:snapToGrid/>
        <w:spacing w:line="500" w:lineRule="exact"/>
        <w:ind w:right="0" w:firstLine="4819" w:firstLineChars="1600"/>
        <w:jc w:val="both"/>
        <w:textAlignment w:val="auto"/>
        <w:outlineLvl w:val="9"/>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rPr>
        <w:t>201</w:t>
      </w:r>
      <w:r>
        <w:rPr>
          <w:rFonts w:hint="eastAsia" w:ascii="仿宋_GB2312" w:hAnsi="仿宋_GB2312" w:eastAsia="仿宋_GB2312" w:cs="仿宋_GB2312"/>
          <w:b/>
          <w:bCs/>
          <w:sz w:val="30"/>
          <w:szCs w:val="30"/>
          <w:lang w:val="en-US" w:eastAsia="zh-CN"/>
        </w:rPr>
        <w:t>9</w:t>
      </w:r>
      <w:r>
        <w:rPr>
          <w:rFonts w:hint="eastAsia" w:ascii="仿宋_GB2312" w:hAnsi="仿宋_GB2312" w:eastAsia="仿宋_GB2312" w:cs="仿宋_GB2312"/>
          <w:b/>
          <w:bCs/>
          <w:sz w:val="30"/>
          <w:szCs w:val="30"/>
        </w:rPr>
        <w:t xml:space="preserve"> 年</w:t>
      </w:r>
      <w:r>
        <w:rPr>
          <w:rFonts w:hint="eastAsia" w:ascii="仿宋_GB2312" w:hAnsi="仿宋_GB2312" w:eastAsia="仿宋_GB2312" w:cs="仿宋_GB2312"/>
          <w:b/>
          <w:bCs/>
          <w:sz w:val="30"/>
          <w:szCs w:val="30"/>
          <w:lang w:val="en-US" w:eastAsia="zh-CN"/>
        </w:rPr>
        <w:t>9</w:t>
      </w:r>
      <w:r>
        <w:rPr>
          <w:rFonts w:hint="eastAsia" w:ascii="仿宋_GB2312" w:hAnsi="仿宋_GB2312" w:eastAsia="仿宋_GB2312" w:cs="仿宋_GB2312"/>
          <w:b/>
          <w:bCs/>
          <w:sz w:val="30"/>
          <w:szCs w:val="30"/>
        </w:rPr>
        <w:t>月</w:t>
      </w:r>
      <w:r>
        <w:rPr>
          <w:rFonts w:hint="eastAsia" w:ascii="仿宋_GB2312" w:hAnsi="仿宋_GB2312" w:eastAsia="仿宋_GB2312" w:cs="仿宋_GB2312"/>
          <w:b/>
          <w:bCs/>
          <w:sz w:val="30"/>
          <w:szCs w:val="30"/>
          <w:lang w:val="en-US" w:eastAsia="zh-CN"/>
        </w:rPr>
        <w:t>12日</w:t>
      </w:r>
      <w:bookmarkStart w:id="0" w:name="_GoBack"/>
      <w:bookmarkEnd w:id="0"/>
    </w:p>
    <w:p>
      <w:pPr>
        <w:widowControl w:val="0"/>
        <w:wordWrap/>
        <w:adjustRightInd/>
        <w:snapToGrid/>
        <w:spacing w:line="500" w:lineRule="exact"/>
        <w:ind w:left="0" w:leftChars="0" w:right="0" w:firstLine="5722" w:firstLineChars="1900"/>
        <w:jc w:val="both"/>
        <w:textAlignment w:val="auto"/>
        <w:outlineLvl w:val="9"/>
        <w:rPr>
          <w:rFonts w:hint="eastAsia" w:ascii="仿宋_GB2312" w:hAnsi="仿宋_GB2312" w:eastAsia="仿宋_GB2312" w:cs="仿宋_GB2312"/>
          <w:b/>
          <w:bCs/>
          <w:sz w:val="30"/>
          <w:szCs w:val="30"/>
          <w:lang w:val="en-US" w:eastAsia="zh-CN"/>
        </w:rPr>
      </w:pPr>
    </w:p>
    <w:p>
      <w:pPr>
        <w:widowControl w:val="0"/>
        <w:wordWrap/>
        <w:adjustRightInd/>
        <w:snapToGrid/>
        <w:spacing w:line="500" w:lineRule="exact"/>
        <w:ind w:left="0" w:leftChars="0" w:right="0" w:firstLine="5722" w:firstLineChars="1900"/>
        <w:jc w:val="both"/>
        <w:textAlignment w:val="auto"/>
        <w:outlineLvl w:val="9"/>
        <w:rPr>
          <w:rFonts w:hint="eastAsia" w:ascii="仿宋_GB2312" w:hAnsi="仿宋_GB2312" w:eastAsia="仿宋_GB2312" w:cs="仿宋_GB2312"/>
          <w:b/>
          <w:bCs/>
          <w:sz w:val="30"/>
          <w:szCs w:val="30"/>
          <w:lang w:val="en-US" w:eastAsia="zh-CN"/>
        </w:rPr>
      </w:pPr>
    </w:p>
    <w:p>
      <w:pPr>
        <w:widowControl w:val="0"/>
        <w:wordWrap/>
        <w:adjustRightInd/>
        <w:snapToGrid/>
        <w:spacing w:line="500" w:lineRule="exact"/>
        <w:ind w:left="0" w:leftChars="0" w:right="0" w:firstLine="5722" w:firstLineChars="1900"/>
        <w:jc w:val="both"/>
        <w:textAlignment w:val="auto"/>
        <w:outlineLvl w:val="9"/>
        <w:rPr>
          <w:rFonts w:hint="eastAsia" w:ascii="仿宋_GB2312" w:hAnsi="仿宋_GB2312" w:eastAsia="仿宋_GB2312" w:cs="仿宋_GB2312"/>
          <w:b/>
          <w:bCs/>
          <w:sz w:val="30"/>
          <w:szCs w:val="30"/>
          <w:lang w:val="en-US" w:eastAsia="zh-CN"/>
        </w:rPr>
      </w:pPr>
    </w:p>
    <w:p>
      <w:pPr>
        <w:widowControl w:val="0"/>
        <w:wordWrap/>
        <w:adjustRightInd/>
        <w:snapToGrid/>
        <w:spacing w:line="500" w:lineRule="exact"/>
        <w:ind w:left="0" w:leftChars="0" w:right="0" w:firstLine="5722" w:firstLineChars="1900"/>
        <w:jc w:val="both"/>
        <w:textAlignment w:val="auto"/>
        <w:outlineLvl w:val="9"/>
        <w:rPr>
          <w:rFonts w:hint="eastAsia" w:ascii="仿宋_GB2312" w:hAnsi="仿宋_GB2312" w:eastAsia="仿宋_GB2312" w:cs="仿宋_GB2312"/>
          <w:b/>
          <w:bCs/>
          <w:sz w:val="30"/>
          <w:szCs w:val="30"/>
          <w:lang w:val="en-US" w:eastAsia="zh-CN"/>
        </w:rPr>
      </w:pPr>
    </w:p>
    <w:p>
      <w:pPr>
        <w:widowControl w:val="0"/>
        <w:wordWrap/>
        <w:adjustRightInd/>
        <w:snapToGrid/>
        <w:spacing w:line="500" w:lineRule="exact"/>
        <w:ind w:left="0" w:leftChars="0" w:right="0" w:firstLine="5722" w:firstLineChars="1900"/>
        <w:jc w:val="both"/>
        <w:textAlignment w:val="auto"/>
        <w:outlineLvl w:val="9"/>
        <w:rPr>
          <w:rFonts w:hint="eastAsia" w:ascii="仿宋_GB2312" w:hAnsi="仿宋_GB2312" w:eastAsia="仿宋_GB2312" w:cs="仿宋_GB2312"/>
          <w:b/>
          <w:bCs/>
          <w:sz w:val="30"/>
          <w:szCs w:val="30"/>
          <w:lang w:val="en-US" w:eastAsia="zh-CN"/>
        </w:rPr>
      </w:pPr>
    </w:p>
    <w:p>
      <w:pPr>
        <w:widowControl w:val="0"/>
        <w:wordWrap/>
        <w:adjustRightInd/>
        <w:snapToGrid/>
        <w:spacing w:line="500" w:lineRule="exact"/>
        <w:ind w:left="0" w:leftChars="0" w:right="0" w:firstLine="5722" w:firstLineChars="1900"/>
        <w:jc w:val="both"/>
        <w:textAlignment w:val="auto"/>
        <w:outlineLvl w:val="9"/>
        <w:rPr>
          <w:rFonts w:hint="eastAsia" w:ascii="仿宋_GB2312" w:hAnsi="仿宋_GB2312" w:eastAsia="仿宋_GB2312" w:cs="仿宋_GB2312"/>
          <w:b/>
          <w:bCs/>
          <w:sz w:val="30"/>
          <w:szCs w:val="30"/>
          <w:lang w:val="en-US" w:eastAsia="zh-CN"/>
        </w:rPr>
      </w:pPr>
    </w:p>
    <w:p>
      <w:pPr>
        <w:widowControl w:val="0"/>
        <w:wordWrap/>
        <w:adjustRightInd/>
        <w:snapToGrid/>
        <w:spacing w:line="500" w:lineRule="exact"/>
        <w:ind w:left="0" w:leftChars="0" w:right="0" w:firstLine="5722" w:firstLineChars="1900"/>
        <w:jc w:val="both"/>
        <w:textAlignment w:val="auto"/>
        <w:outlineLvl w:val="9"/>
        <w:rPr>
          <w:rFonts w:hint="eastAsia" w:ascii="仿宋_GB2312" w:hAnsi="仿宋_GB2312" w:eastAsia="仿宋_GB2312" w:cs="仿宋_GB2312"/>
          <w:b/>
          <w:bCs/>
          <w:sz w:val="30"/>
          <w:szCs w:val="30"/>
          <w:lang w:val="en-US" w:eastAsia="zh-CN"/>
        </w:rPr>
      </w:pPr>
    </w:p>
    <w:p>
      <w:pPr>
        <w:widowControl w:val="0"/>
        <w:wordWrap/>
        <w:adjustRightInd/>
        <w:snapToGrid/>
        <w:spacing w:line="500" w:lineRule="exact"/>
        <w:ind w:left="0" w:leftChars="0" w:right="0" w:firstLine="5722" w:firstLineChars="1900"/>
        <w:jc w:val="both"/>
        <w:textAlignment w:val="auto"/>
        <w:outlineLvl w:val="9"/>
        <w:rPr>
          <w:rFonts w:hint="eastAsia" w:ascii="仿宋_GB2312" w:hAnsi="仿宋_GB2312" w:eastAsia="仿宋_GB2312" w:cs="仿宋_GB2312"/>
          <w:b/>
          <w:bCs/>
          <w:sz w:val="30"/>
          <w:szCs w:val="30"/>
          <w:lang w:val="en-US" w:eastAsia="zh-CN"/>
        </w:rPr>
      </w:pPr>
    </w:p>
    <w:p>
      <w:pPr>
        <w:widowControl w:val="0"/>
        <w:wordWrap/>
        <w:adjustRightInd/>
        <w:snapToGrid/>
        <w:spacing w:line="520" w:lineRule="exact"/>
        <w:ind w:left="0" w:leftChars="0" w:right="0"/>
        <w:jc w:val="center"/>
        <w:textAlignment w:val="auto"/>
        <w:rPr>
          <w:rFonts w:hint="eastAsia"/>
          <w:b/>
          <w:bCs/>
          <w:sz w:val="36"/>
          <w:szCs w:val="44"/>
        </w:rPr>
      </w:pPr>
    </w:p>
    <w:p>
      <w:pPr>
        <w:widowControl w:val="0"/>
        <w:wordWrap/>
        <w:adjustRightInd/>
        <w:snapToGrid/>
        <w:spacing w:line="520" w:lineRule="exact"/>
        <w:ind w:left="0" w:leftChars="0" w:right="0"/>
        <w:jc w:val="center"/>
        <w:textAlignment w:val="auto"/>
        <w:rPr>
          <w:rFonts w:hint="eastAsia"/>
          <w:b/>
          <w:bCs/>
          <w:sz w:val="36"/>
          <w:szCs w:val="44"/>
        </w:rPr>
      </w:pPr>
    </w:p>
    <w:p>
      <w:pPr>
        <w:widowControl w:val="0"/>
        <w:wordWrap/>
        <w:adjustRightInd/>
        <w:snapToGrid/>
        <w:spacing w:line="520" w:lineRule="exact"/>
        <w:ind w:left="0" w:leftChars="0" w:right="0"/>
        <w:jc w:val="center"/>
        <w:textAlignment w:val="auto"/>
        <w:rPr>
          <w:rFonts w:hint="eastAsia"/>
          <w:b/>
          <w:bCs/>
          <w:sz w:val="36"/>
          <w:szCs w:val="44"/>
        </w:rPr>
      </w:pPr>
    </w:p>
    <w:p>
      <w:pPr>
        <w:pStyle w:val="2"/>
        <w:rPr>
          <w:rFonts w:hint="eastAsia"/>
          <w:b/>
          <w:bCs/>
          <w:sz w:val="36"/>
          <w:szCs w:val="44"/>
        </w:rPr>
      </w:pPr>
    </w:p>
    <w:p>
      <w:pPr>
        <w:pStyle w:val="3"/>
        <w:rPr>
          <w:rFonts w:hint="eastAsia"/>
          <w:b/>
          <w:bCs/>
          <w:sz w:val="36"/>
          <w:szCs w:val="44"/>
        </w:rPr>
      </w:pPr>
    </w:p>
    <w:p>
      <w:pPr>
        <w:rPr>
          <w:rFonts w:hint="eastAsia"/>
          <w:b/>
          <w:bCs/>
          <w:sz w:val="36"/>
          <w:szCs w:val="44"/>
        </w:rPr>
      </w:pPr>
    </w:p>
    <w:p>
      <w:pPr>
        <w:pStyle w:val="2"/>
        <w:rPr>
          <w:rFonts w:hint="eastAsia"/>
        </w:rPr>
      </w:pPr>
    </w:p>
    <w:p>
      <w:pPr>
        <w:widowControl w:val="0"/>
        <w:wordWrap/>
        <w:adjustRightInd/>
        <w:snapToGrid/>
        <w:spacing w:line="520" w:lineRule="exact"/>
        <w:ind w:left="0" w:leftChars="0" w:right="0"/>
        <w:jc w:val="center"/>
        <w:textAlignment w:val="auto"/>
        <w:rPr>
          <w:rFonts w:hint="eastAsia"/>
          <w:b/>
          <w:bCs/>
          <w:sz w:val="36"/>
          <w:szCs w:val="44"/>
        </w:rPr>
      </w:pPr>
    </w:p>
    <w:p>
      <w:pPr>
        <w:widowControl w:val="0"/>
        <w:wordWrap/>
        <w:adjustRightInd/>
        <w:snapToGrid/>
        <w:spacing w:line="520" w:lineRule="exact"/>
        <w:ind w:left="0" w:leftChars="0" w:right="0"/>
        <w:jc w:val="center"/>
        <w:textAlignment w:val="auto"/>
        <w:rPr>
          <w:rFonts w:hint="eastAsia"/>
          <w:b/>
          <w:bCs/>
          <w:sz w:val="36"/>
          <w:szCs w:val="44"/>
        </w:rPr>
      </w:pPr>
    </w:p>
    <w:p>
      <w:pPr>
        <w:widowControl w:val="0"/>
        <w:wordWrap/>
        <w:adjustRightInd/>
        <w:snapToGrid/>
        <w:spacing w:line="520" w:lineRule="exact"/>
        <w:ind w:left="0" w:leftChars="0" w:right="0"/>
        <w:jc w:val="center"/>
        <w:textAlignment w:val="auto"/>
        <w:rPr>
          <w:rFonts w:hint="eastAsia"/>
          <w:b/>
          <w:bCs/>
          <w:sz w:val="36"/>
          <w:szCs w:val="44"/>
        </w:rPr>
      </w:pPr>
    </w:p>
    <w:p>
      <w:pPr>
        <w:widowControl w:val="0"/>
        <w:wordWrap/>
        <w:adjustRightInd/>
        <w:snapToGrid/>
        <w:spacing w:line="520" w:lineRule="exact"/>
        <w:ind w:left="0" w:leftChars="0" w:right="0"/>
        <w:jc w:val="center"/>
        <w:textAlignment w:val="auto"/>
        <w:rPr>
          <w:rFonts w:hint="eastAsia"/>
          <w:b/>
          <w:bCs/>
          <w:sz w:val="36"/>
          <w:szCs w:val="44"/>
        </w:rPr>
      </w:pPr>
    </w:p>
    <w:p>
      <w:pPr>
        <w:widowControl w:val="0"/>
        <w:wordWrap/>
        <w:adjustRightInd/>
        <w:snapToGrid/>
        <w:spacing w:line="520" w:lineRule="exact"/>
        <w:ind w:left="0" w:leftChars="0" w:right="0"/>
        <w:jc w:val="center"/>
        <w:textAlignment w:val="auto"/>
        <w:rPr>
          <w:rFonts w:ascii="黑体" w:hAnsi="黑体" w:eastAsia="黑体" w:cs="Times New Roman"/>
          <w:kern w:val="0"/>
          <w:sz w:val="40"/>
          <w:szCs w:val="40"/>
        </w:rPr>
      </w:pPr>
      <w:r>
        <w:rPr>
          <w:rFonts w:hint="eastAsia"/>
          <w:b/>
          <w:bCs/>
          <w:sz w:val="36"/>
          <w:szCs w:val="44"/>
        </w:rPr>
        <w:t>新洲区</w:t>
      </w:r>
      <w:r>
        <w:rPr>
          <w:rFonts w:hint="eastAsia"/>
          <w:b/>
          <w:bCs/>
          <w:sz w:val="36"/>
          <w:szCs w:val="44"/>
          <w:lang w:val="en-US" w:eastAsia="zh-CN"/>
        </w:rPr>
        <w:t>社区禁毒工作人员</w:t>
      </w:r>
      <w:r>
        <w:rPr>
          <w:rFonts w:hint="eastAsia" w:ascii="黑体" w:hAnsi="黑体" w:eastAsia="黑体" w:cs="黑体"/>
          <w:sz w:val="36"/>
          <w:szCs w:val="36"/>
        </w:rPr>
        <w:t>报名登记表</w:t>
      </w:r>
    </w:p>
    <w:tbl>
      <w:tblPr>
        <w:tblStyle w:val="6"/>
        <w:tblpPr w:leftFromText="180" w:rightFromText="180" w:vertAnchor="text" w:horzAnchor="page" w:tblpX="1733" w:tblpY="234"/>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148"/>
        <w:gridCol w:w="315"/>
        <w:gridCol w:w="942"/>
        <w:gridCol w:w="751"/>
        <w:gridCol w:w="74"/>
        <w:gridCol w:w="818"/>
        <w:gridCol w:w="1"/>
        <w:gridCol w:w="330"/>
        <w:gridCol w:w="1022"/>
        <w:gridCol w:w="368"/>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exact"/>
        </w:trPr>
        <w:tc>
          <w:tcPr>
            <w:tcW w:w="1361" w:type="dxa"/>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姓</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名</w:t>
            </w:r>
          </w:p>
        </w:tc>
        <w:tc>
          <w:tcPr>
            <w:tcW w:w="1148" w:type="dxa"/>
          </w:tcPr>
          <w:p>
            <w:pPr>
              <w:widowControl/>
              <w:wordWrap w:val="0"/>
              <w:spacing w:line="580" w:lineRule="exact"/>
              <w:jc w:val="center"/>
              <w:rPr>
                <w:rFonts w:ascii="仿宋_GB2312" w:hAnsi="仿宋_GB2312" w:eastAsia="仿宋_GB2312" w:cs="Times New Roman"/>
                <w:kern w:val="0"/>
                <w:sz w:val="24"/>
                <w:szCs w:val="24"/>
              </w:rPr>
            </w:pPr>
          </w:p>
        </w:tc>
        <w:tc>
          <w:tcPr>
            <w:tcW w:w="1257" w:type="dxa"/>
            <w:gridSpan w:val="2"/>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性</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别</w:t>
            </w:r>
          </w:p>
        </w:tc>
        <w:tc>
          <w:tcPr>
            <w:tcW w:w="825" w:type="dxa"/>
            <w:gridSpan w:val="2"/>
          </w:tcPr>
          <w:p>
            <w:pPr>
              <w:widowControl/>
              <w:wordWrap w:val="0"/>
              <w:spacing w:line="580" w:lineRule="exact"/>
              <w:jc w:val="center"/>
              <w:rPr>
                <w:rFonts w:ascii="仿宋_GB2312" w:hAnsi="仿宋_GB2312" w:eastAsia="仿宋_GB2312" w:cs="Times New Roman"/>
                <w:kern w:val="0"/>
                <w:sz w:val="24"/>
                <w:szCs w:val="24"/>
              </w:rPr>
            </w:pPr>
          </w:p>
        </w:tc>
        <w:tc>
          <w:tcPr>
            <w:tcW w:w="1149" w:type="dxa"/>
            <w:gridSpan w:val="3"/>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出生年月</w:t>
            </w:r>
          </w:p>
        </w:tc>
        <w:tc>
          <w:tcPr>
            <w:tcW w:w="1390" w:type="dxa"/>
            <w:gridSpan w:val="2"/>
          </w:tcPr>
          <w:p>
            <w:pPr>
              <w:widowControl/>
              <w:wordWrap w:val="0"/>
              <w:spacing w:line="580" w:lineRule="exact"/>
              <w:jc w:val="center"/>
              <w:rPr>
                <w:rFonts w:ascii="仿宋_GB2312" w:hAnsi="仿宋_GB2312" w:eastAsia="仿宋_GB2312" w:cs="Times New Roman"/>
                <w:kern w:val="0"/>
                <w:sz w:val="24"/>
                <w:szCs w:val="24"/>
              </w:rPr>
            </w:pPr>
          </w:p>
        </w:tc>
        <w:tc>
          <w:tcPr>
            <w:tcW w:w="1630" w:type="dxa"/>
            <w:vMerge w:val="restart"/>
          </w:tcPr>
          <w:p>
            <w:pPr>
              <w:widowControl/>
              <w:wordWrap w:val="0"/>
              <w:spacing w:line="580" w:lineRule="exact"/>
              <w:jc w:val="center"/>
              <w:rPr>
                <w:rFonts w:ascii="仿宋_GB2312" w:hAnsi="仿宋_GB2312"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exact"/>
        </w:trPr>
        <w:tc>
          <w:tcPr>
            <w:tcW w:w="1361" w:type="dxa"/>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民</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族</w:t>
            </w:r>
          </w:p>
        </w:tc>
        <w:tc>
          <w:tcPr>
            <w:tcW w:w="1148" w:type="dxa"/>
          </w:tcPr>
          <w:p>
            <w:pPr>
              <w:widowControl/>
              <w:wordWrap w:val="0"/>
              <w:spacing w:line="580" w:lineRule="exact"/>
              <w:jc w:val="center"/>
              <w:rPr>
                <w:rFonts w:ascii="仿宋_GB2312" w:hAnsi="仿宋_GB2312" w:eastAsia="仿宋_GB2312" w:cs="Times New Roman"/>
                <w:kern w:val="0"/>
                <w:sz w:val="24"/>
                <w:szCs w:val="24"/>
              </w:rPr>
            </w:pPr>
          </w:p>
        </w:tc>
        <w:tc>
          <w:tcPr>
            <w:tcW w:w="1257" w:type="dxa"/>
            <w:gridSpan w:val="2"/>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籍</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贯</w:t>
            </w:r>
          </w:p>
        </w:tc>
        <w:tc>
          <w:tcPr>
            <w:tcW w:w="825" w:type="dxa"/>
            <w:gridSpan w:val="2"/>
          </w:tcPr>
          <w:p>
            <w:pPr>
              <w:widowControl/>
              <w:wordWrap w:val="0"/>
              <w:spacing w:line="580" w:lineRule="exact"/>
              <w:jc w:val="center"/>
              <w:rPr>
                <w:rFonts w:ascii="仿宋_GB2312" w:hAnsi="仿宋_GB2312" w:eastAsia="仿宋_GB2312" w:cs="Times New Roman"/>
                <w:kern w:val="0"/>
                <w:sz w:val="24"/>
                <w:szCs w:val="24"/>
              </w:rPr>
            </w:pPr>
          </w:p>
        </w:tc>
        <w:tc>
          <w:tcPr>
            <w:tcW w:w="1149" w:type="dxa"/>
            <w:gridSpan w:val="3"/>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健康状况</w:t>
            </w:r>
          </w:p>
        </w:tc>
        <w:tc>
          <w:tcPr>
            <w:tcW w:w="1390" w:type="dxa"/>
            <w:gridSpan w:val="2"/>
          </w:tcPr>
          <w:p>
            <w:pPr>
              <w:widowControl/>
              <w:wordWrap w:val="0"/>
              <w:spacing w:line="580" w:lineRule="exact"/>
              <w:jc w:val="center"/>
              <w:rPr>
                <w:rFonts w:ascii="仿宋_GB2312" w:hAnsi="仿宋_GB2312" w:eastAsia="仿宋_GB2312" w:cs="Times New Roman"/>
                <w:kern w:val="0"/>
                <w:sz w:val="24"/>
                <w:szCs w:val="24"/>
              </w:rPr>
            </w:pPr>
          </w:p>
        </w:tc>
        <w:tc>
          <w:tcPr>
            <w:tcW w:w="1630" w:type="dxa"/>
            <w:vMerge w:val="continue"/>
          </w:tcPr>
          <w:p>
            <w:pPr>
              <w:widowControl/>
              <w:wordWrap w:val="0"/>
              <w:spacing w:line="580" w:lineRule="exact"/>
              <w:jc w:val="center"/>
              <w:rPr>
                <w:rFonts w:ascii="仿宋_GB2312" w:hAnsi="仿宋_GB2312"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exact"/>
        </w:trPr>
        <w:tc>
          <w:tcPr>
            <w:tcW w:w="1361" w:type="dxa"/>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政治面貌</w:t>
            </w:r>
          </w:p>
        </w:tc>
        <w:tc>
          <w:tcPr>
            <w:tcW w:w="1148" w:type="dxa"/>
          </w:tcPr>
          <w:p>
            <w:pPr>
              <w:widowControl/>
              <w:wordWrap w:val="0"/>
              <w:spacing w:line="580" w:lineRule="exact"/>
              <w:jc w:val="center"/>
              <w:rPr>
                <w:rFonts w:ascii="仿宋_GB2312" w:hAnsi="仿宋_GB2312" w:eastAsia="仿宋_GB2312" w:cs="Times New Roman"/>
                <w:kern w:val="0"/>
                <w:sz w:val="24"/>
                <w:szCs w:val="24"/>
              </w:rPr>
            </w:pPr>
          </w:p>
        </w:tc>
        <w:tc>
          <w:tcPr>
            <w:tcW w:w="1257" w:type="dxa"/>
            <w:gridSpan w:val="2"/>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家庭住址</w:t>
            </w:r>
          </w:p>
        </w:tc>
        <w:tc>
          <w:tcPr>
            <w:tcW w:w="3364" w:type="dxa"/>
            <w:gridSpan w:val="7"/>
          </w:tcPr>
          <w:p>
            <w:pPr>
              <w:widowControl/>
              <w:wordWrap w:val="0"/>
              <w:spacing w:line="580" w:lineRule="exact"/>
              <w:jc w:val="center"/>
              <w:rPr>
                <w:rFonts w:ascii="仿宋_GB2312" w:hAnsi="仿宋_GB2312" w:eastAsia="仿宋_GB2312" w:cs="Times New Roman"/>
                <w:kern w:val="0"/>
                <w:sz w:val="24"/>
                <w:szCs w:val="24"/>
              </w:rPr>
            </w:pPr>
          </w:p>
        </w:tc>
        <w:tc>
          <w:tcPr>
            <w:tcW w:w="1630" w:type="dxa"/>
            <w:vMerge w:val="continue"/>
          </w:tcPr>
          <w:p>
            <w:pPr>
              <w:widowControl/>
              <w:wordWrap w:val="0"/>
              <w:spacing w:line="580" w:lineRule="exact"/>
              <w:jc w:val="center"/>
              <w:rPr>
                <w:rFonts w:ascii="仿宋_GB2312" w:hAnsi="仿宋_GB2312"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exact"/>
        </w:trPr>
        <w:tc>
          <w:tcPr>
            <w:tcW w:w="1361" w:type="dxa"/>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身份证号</w:t>
            </w:r>
          </w:p>
        </w:tc>
        <w:tc>
          <w:tcPr>
            <w:tcW w:w="2405" w:type="dxa"/>
            <w:gridSpan w:val="3"/>
          </w:tcPr>
          <w:p>
            <w:pPr>
              <w:widowControl/>
              <w:wordWrap w:val="0"/>
              <w:spacing w:line="580" w:lineRule="exact"/>
              <w:jc w:val="center"/>
              <w:rPr>
                <w:rFonts w:ascii="仿宋_GB2312" w:hAnsi="仿宋_GB2312" w:eastAsia="仿宋_GB2312" w:cs="Times New Roman"/>
                <w:kern w:val="0"/>
                <w:sz w:val="24"/>
                <w:szCs w:val="24"/>
              </w:rPr>
            </w:pPr>
          </w:p>
        </w:tc>
        <w:tc>
          <w:tcPr>
            <w:tcW w:w="751" w:type="dxa"/>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学</w:t>
            </w:r>
            <w:r>
              <w:rPr>
                <w:rFonts w:hint="eastAsia" w:ascii="仿宋_GB2312" w:hAnsi="仿宋_GB2312" w:eastAsia="仿宋_GB2312" w:cs="仿宋_GB2312"/>
                <w:kern w:val="0"/>
                <w:sz w:val="24"/>
                <w:szCs w:val="24"/>
                <w:lang w:eastAsia="zh-CN"/>
              </w:rPr>
              <w:t>历</w:t>
            </w:r>
            <w:r>
              <w:rPr>
                <w:rFonts w:hint="eastAsia" w:ascii="仿宋_GB2312" w:hAnsi="仿宋_GB2312" w:eastAsia="仿宋_GB2312" w:cs="仿宋_GB2312"/>
                <w:kern w:val="0"/>
                <w:sz w:val="24"/>
                <w:szCs w:val="24"/>
              </w:rPr>
              <w:t>历</w:t>
            </w:r>
          </w:p>
        </w:tc>
        <w:tc>
          <w:tcPr>
            <w:tcW w:w="892" w:type="dxa"/>
            <w:gridSpan w:val="2"/>
          </w:tcPr>
          <w:p>
            <w:pPr>
              <w:widowControl/>
              <w:wordWrap w:val="0"/>
              <w:spacing w:line="580" w:lineRule="exact"/>
              <w:jc w:val="center"/>
              <w:rPr>
                <w:rFonts w:ascii="仿宋_GB2312" w:hAnsi="仿宋_GB2312" w:eastAsia="仿宋_GB2312" w:cs="Times New Roman"/>
                <w:kern w:val="0"/>
                <w:sz w:val="24"/>
                <w:szCs w:val="24"/>
              </w:rPr>
            </w:pPr>
          </w:p>
        </w:tc>
        <w:tc>
          <w:tcPr>
            <w:tcW w:w="1353" w:type="dxa"/>
            <w:gridSpan w:val="3"/>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报考岗位</w:t>
            </w:r>
          </w:p>
        </w:tc>
        <w:tc>
          <w:tcPr>
            <w:tcW w:w="1998" w:type="dxa"/>
            <w:gridSpan w:val="2"/>
          </w:tcPr>
          <w:p>
            <w:pPr>
              <w:widowControl/>
              <w:wordWrap w:val="0"/>
              <w:spacing w:line="580" w:lineRule="exact"/>
              <w:jc w:val="center"/>
              <w:rPr>
                <w:rFonts w:ascii="仿宋_GB2312" w:hAnsi="仿宋_GB2312"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exact"/>
        </w:trPr>
        <w:tc>
          <w:tcPr>
            <w:tcW w:w="1361" w:type="dxa"/>
          </w:tcPr>
          <w:p>
            <w:pPr>
              <w:widowControl/>
              <w:wordWrap w:val="0"/>
              <w:spacing w:line="58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QQ</w:t>
            </w:r>
          </w:p>
        </w:tc>
        <w:tc>
          <w:tcPr>
            <w:tcW w:w="1463" w:type="dxa"/>
            <w:gridSpan w:val="2"/>
          </w:tcPr>
          <w:p>
            <w:pPr>
              <w:widowControl/>
              <w:wordWrap w:val="0"/>
              <w:spacing w:line="580" w:lineRule="exact"/>
              <w:jc w:val="center"/>
              <w:rPr>
                <w:rFonts w:ascii="仿宋_GB2312" w:hAnsi="仿宋_GB2312" w:eastAsia="仿宋_GB2312" w:cs="Times New Roman"/>
                <w:kern w:val="0"/>
                <w:sz w:val="24"/>
                <w:szCs w:val="24"/>
              </w:rPr>
            </w:pPr>
          </w:p>
        </w:tc>
        <w:tc>
          <w:tcPr>
            <w:tcW w:w="1693" w:type="dxa"/>
            <w:gridSpan w:val="2"/>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是否服从调剂</w:t>
            </w:r>
          </w:p>
        </w:tc>
        <w:tc>
          <w:tcPr>
            <w:tcW w:w="892" w:type="dxa"/>
            <w:gridSpan w:val="2"/>
          </w:tcPr>
          <w:p>
            <w:pPr>
              <w:widowControl/>
              <w:wordWrap w:val="0"/>
              <w:spacing w:line="580" w:lineRule="exact"/>
              <w:jc w:val="center"/>
              <w:rPr>
                <w:rFonts w:ascii="仿宋_GB2312" w:hAnsi="仿宋_GB2312" w:eastAsia="仿宋_GB2312" w:cs="Times New Roman"/>
                <w:kern w:val="0"/>
                <w:sz w:val="24"/>
                <w:szCs w:val="24"/>
              </w:rPr>
            </w:pPr>
          </w:p>
        </w:tc>
        <w:tc>
          <w:tcPr>
            <w:tcW w:w="1353" w:type="dxa"/>
            <w:gridSpan w:val="3"/>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联系电话</w:t>
            </w:r>
          </w:p>
        </w:tc>
        <w:tc>
          <w:tcPr>
            <w:tcW w:w="1998" w:type="dxa"/>
            <w:gridSpan w:val="2"/>
          </w:tcPr>
          <w:p>
            <w:pPr>
              <w:widowControl/>
              <w:wordWrap w:val="0"/>
              <w:spacing w:line="580" w:lineRule="exact"/>
              <w:jc w:val="center"/>
              <w:rPr>
                <w:rFonts w:ascii="仿宋_GB2312" w:hAnsi="仿宋_GB2312"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2" w:hRule="atLeast"/>
        </w:trPr>
        <w:tc>
          <w:tcPr>
            <w:tcW w:w="1361" w:type="dxa"/>
            <w:vAlign w:val="center"/>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工作简历</w:t>
            </w:r>
          </w:p>
        </w:tc>
        <w:tc>
          <w:tcPr>
            <w:tcW w:w="7399" w:type="dxa"/>
            <w:gridSpan w:val="11"/>
            <w:vAlign w:val="center"/>
          </w:tcPr>
          <w:p>
            <w:pPr>
              <w:widowControl/>
              <w:wordWrap w:val="0"/>
              <w:spacing w:line="580" w:lineRule="exact"/>
              <w:jc w:val="center"/>
              <w:rPr>
                <w:rFonts w:ascii="仿宋_GB2312" w:hAnsi="仿宋_GB2312"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9" w:hRule="atLeast"/>
        </w:trPr>
        <w:tc>
          <w:tcPr>
            <w:tcW w:w="1361" w:type="dxa"/>
            <w:vAlign w:val="center"/>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奖惩情况</w:t>
            </w:r>
          </w:p>
        </w:tc>
        <w:tc>
          <w:tcPr>
            <w:tcW w:w="7399" w:type="dxa"/>
            <w:gridSpan w:val="11"/>
            <w:vAlign w:val="center"/>
          </w:tcPr>
          <w:p>
            <w:pPr>
              <w:widowControl/>
              <w:wordWrap w:val="0"/>
              <w:spacing w:line="580" w:lineRule="exact"/>
              <w:jc w:val="center"/>
              <w:rPr>
                <w:rFonts w:ascii="仿宋_GB2312" w:hAnsi="仿宋_GB2312"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361" w:type="dxa"/>
            <w:vMerge w:val="restart"/>
            <w:vAlign w:val="center"/>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家庭主要成员情况</w:t>
            </w:r>
          </w:p>
        </w:tc>
        <w:tc>
          <w:tcPr>
            <w:tcW w:w="1148" w:type="dxa"/>
            <w:vAlign w:val="center"/>
          </w:tcPr>
          <w:p>
            <w:pPr>
              <w:widowControl/>
              <w:wordWrap w:val="0"/>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姓名</w:t>
            </w:r>
          </w:p>
        </w:tc>
        <w:tc>
          <w:tcPr>
            <w:tcW w:w="1257" w:type="dxa"/>
            <w:gridSpan w:val="2"/>
            <w:vAlign w:val="center"/>
          </w:tcPr>
          <w:p>
            <w:pPr>
              <w:widowControl/>
              <w:wordWrap w:val="0"/>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关系</w:t>
            </w:r>
          </w:p>
        </w:tc>
        <w:tc>
          <w:tcPr>
            <w:tcW w:w="1644" w:type="dxa"/>
            <w:gridSpan w:val="4"/>
            <w:vAlign w:val="center"/>
          </w:tcPr>
          <w:p>
            <w:pPr>
              <w:widowControl/>
              <w:wordWrap w:val="0"/>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政治面貌</w:t>
            </w:r>
          </w:p>
        </w:tc>
        <w:tc>
          <w:tcPr>
            <w:tcW w:w="3350" w:type="dxa"/>
            <w:gridSpan w:val="4"/>
            <w:vAlign w:val="center"/>
          </w:tcPr>
          <w:p>
            <w:pPr>
              <w:widowControl/>
              <w:wordWrap w:val="0"/>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361" w:type="dxa"/>
            <w:vMerge w:val="continue"/>
            <w:vAlign w:val="center"/>
          </w:tcPr>
          <w:p>
            <w:pPr>
              <w:widowControl/>
              <w:wordWrap w:val="0"/>
              <w:spacing w:line="580" w:lineRule="exact"/>
              <w:jc w:val="center"/>
              <w:rPr>
                <w:rFonts w:ascii="仿宋_GB2312" w:hAnsi="仿宋_GB2312" w:eastAsia="仿宋_GB2312" w:cs="Times New Roman"/>
                <w:kern w:val="0"/>
                <w:sz w:val="24"/>
                <w:szCs w:val="24"/>
              </w:rPr>
            </w:pPr>
          </w:p>
        </w:tc>
        <w:tc>
          <w:tcPr>
            <w:tcW w:w="1148" w:type="dxa"/>
            <w:vAlign w:val="center"/>
          </w:tcPr>
          <w:p>
            <w:pPr>
              <w:widowControl/>
              <w:wordWrap w:val="0"/>
              <w:spacing w:line="580" w:lineRule="exact"/>
              <w:jc w:val="center"/>
              <w:rPr>
                <w:rFonts w:ascii="仿宋_GB2312" w:hAnsi="仿宋_GB2312" w:eastAsia="仿宋_GB2312" w:cs="Times New Roman"/>
                <w:kern w:val="0"/>
                <w:sz w:val="24"/>
                <w:szCs w:val="24"/>
              </w:rPr>
            </w:pPr>
          </w:p>
        </w:tc>
        <w:tc>
          <w:tcPr>
            <w:tcW w:w="1257" w:type="dxa"/>
            <w:gridSpan w:val="2"/>
            <w:vAlign w:val="center"/>
          </w:tcPr>
          <w:p>
            <w:pPr>
              <w:widowControl/>
              <w:wordWrap w:val="0"/>
              <w:spacing w:line="580" w:lineRule="exact"/>
              <w:jc w:val="center"/>
              <w:rPr>
                <w:rFonts w:ascii="仿宋_GB2312" w:hAnsi="仿宋_GB2312" w:eastAsia="仿宋_GB2312" w:cs="Times New Roman"/>
                <w:kern w:val="0"/>
                <w:sz w:val="24"/>
                <w:szCs w:val="24"/>
              </w:rPr>
            </w:pPr>
          </w:p>
        </w:tc>
        <w:tc>
          <w:tcPr>
            <w:tcW w:w="1644" w:type="dxa"/>
            <w:gridSpan w:val="4"/>
            <w:vAlign w:val="center"/>
          </w:tcPr>
          <w:p>
            <w:pPr>
              <w:widowControl/>
              <w:wordWrap w:val="0"/>
              <w:spacing w:line="580" w:lineRule="exact"/>
              <w:jc w:val="center"/>
              <w:rPr>
                <w:rFonts w:ascii="仿宋_GB2312" w:hAnsi="仿宋_GB2312" w:eastAsia="仿宋_GB2312" w:cs="Times New Roman"/>
                <w:kern w:val="0"/>
                <w:sz w:val="24"/>
                <w:szCs w:val="24"/>
              </w:rPr>
            </w:pPr>
          </w:p>
        </w:tc>
        <w:tc>
          <w:tcPr>
            <w:tcW w:w="3350" w:type="dxa"/>
            <w:gridSpan w:val="4"/>
            <w:vAlign w:val="center"/>
          </w:tcPr>
          <w:p>
            <w:pPr>
              <w:widowControl/>
              <w:wordWrap w:val="0"/>
              <w:spacing w:line="580" w:lineRule="exact"/>
              <w:jc w:val="center"/>
              <w:rPr>
                <w:rFonts w:ascii="仿宋_GB2312" w:hAnsi="仿宋_GB2312"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361" w:type="dxa"/>
            <w:vMerge w:val="continue"/>
            <w:vAlign w:val="center"/>
          </w:tcPr>
          <w:p>
            <w:pPr>
              <w:widowControl/>
              <w:wordWrap w:val="0"/>
              <w:spacing w:line="580" w:lineRule="exact"/>
              <w:jc w:val="center"/>
              <w:rPr>
                <w:rFonts w:ascii="仿宋_GB2312" w:hAnsi="仿宋_GB2312" w:eastAsia="仿宋_GB2312" w:cs="Times New Roman"/>
                <w:kern w:val="0"/>
                <w:sz w:val="24"/>
                <w:szCs w:val="24"/>
              </w:rPr>
            </w:pPr>
          </w:p>
        </w:tc>
        <w:tc>
          <w:tcPr>
            <w:tcW w:w="1148" w:type="dxa"/>
            <w:vAlign w:val="center"/>
          </w:tcPr>
          <w:p>
            <w:pPr>
              <w:widowControl/>
              <w:wordWrap w:val="0"/>
              <w:spacing w:line="580" w:lineRule="exact"/>
              <w:jc w:val="center"/>
              <w:rPr>
                <w:rFonts w:ascii="仿宋_GB2312" w:hAnsi="仿宋_GB2312" w:eastAsia="仿宋_GB2312" w:cs="Times New Roman"/>
                <w:kern w:val="0"/>
                <w:sz w:val="24"/>
                <w:szCs w:val="24"/>
              </w:rPr>
            </w:pPr>
          </w:p>
        </w:tc>
        <w:tc>
          <w:tcPr>
            <w:tcW w:w="1257" w:type="dxa"/>
            <w:gridSpan w:val="2"/>
            <w:vAlign w:val="center"/>
          </w:tcPr>
          <w:p>
            <w:pPr>
              <w:widowControl/>
              <w:wordWrap w:val="0"/>
              <w:spacing w:line="580" w:lineRule="exact"/>
              <w:jc w:val="center"/>
              <w:rPr>
                <w:rFonts w:ascii="仿宋_GB2312" w:hAnsi="仿宋_GB2312" w:eastAsia="仿宋_GB2312" w:cs="Times New Roman"/>
                <w:kern w:val="0"/>
                <w:sz w:val="24"/>
                <w:szCs w:val="24"/>
              </w:rPr>
            </w:pPr>
          </w:p>
        </w:tc>
        <w:tc>
          <w:tcPr>
            <w:tcW w:w="1644" w:type="dxa"/>
            <w:gridSpan w:val="4"/>
            <w:vAlign w:val="center"/>
          </w:tcPr>
          <w:p>
            <w:pPr>
              <w:widowControl/>
              <w:wordWrap w:val="0"/>
              <w:spacing w:line="580" w:lineRule="exact"/>
              <w:jc w:val="center"/>
              <w:rPr>
                <w:rFonts w:ascii="仿宋_GB2312" w:hAnsi="仿宋_GB2312" w:eastAsia="仿宋_GB2312" w:cs="Times New Roman"/>
                <w:kern w:val="0"/>
                <w:sz w:val="24"/>
                <w:szCs w:val="24"/>
              </w:rPr>
            </w:pPr>
          </w:p>
        </w:tc>
        <w:tc>
          <w:tcPr>
            <w:tcW w:w="3350" w:type="dxa"/>
            <w:gridSpan w:val="4"/>
            <w:vAlign w:val="center"/>
          </w:tcPr>
          <w:p>
            <w:pPr>
              <w:widowControl/>
              <w:wordWrap w:val="0"/>
              <w:spacing w:line="580" w:lineRule="exact"/>
              <w:jc w:val="center"/>
              <w:rPr>
                <w:rFonts w:ascii="仿宋_GB2312" w:hAnsi="仿宋_GB2312"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361" w:type="dxa"/>
            <w:vMerge w:val="continue"/>
            <w:vAlign w:val="center"/>
          </w:tcPr>
          <w:p>
            <w:pPr>
              <w:widowControl/>
              <w:wordWrap w:val="0"/>
              <w:spacing w:line="580" w:lineRule="exact"/>
              <w:jc w:val="center"/>
              <w:rPr>
                <w:rFonts w:ascii="仿宋_GB2312" w:hAnsi="仿宋_GB2312" w:eastAsia="仿宋_GB2312" w:cs="Times New Roman"/>
                <w:kern w:val="0"/>
                <w:sz w:val="24"/>
                <w:szCs w:val="24"/>
              </w:rPr>
            </w:pPr>
          </w:p>
        </w:tc>
        <w:tc>
          <w:tcPr>
            <w:tcW w:w="1148" w:type="dxa"/>
            <w:vAlign w:val="center"/>
          </w:tcPr>
          <w:p>
            <w:pPr>
              <w:widowControl/>
              <w:wordWrap w:val="0"/>
              <w:spacing w:line="580" w:lineRule="exact"/>
              <w:jc w:val="center"/>
              <w:rPr>
                <w:rFonts w:ascii="仿宋_GB2312" w:hAnsi="仿宋_GB2312" w:eastAsia="仿宋_GB2312" w:cs="Times New Roman"/>
                <w:kern w:val="0"/>
                <w:sz w:val="24"/>
                <w:szCs w:val="24"/>
              </w:rPr>
            </w:pPr>
          </w:p>
        </w:tc>
        <w:tc>
          <w:tcPr>
            <w:tcW w:w="1257" w:type="dxa"/>
            <w:gridSpan w:val="2"/>
            <w:vAlign w:val="center"/>
          </w:tcPr>
          <w:p>
            <w:pPr>
              <w:widowControl/>
              <w:wordWrap w:val="0"/>
              <w:spacing w:line="580" w:lineRule="exact"/>
              <w:jc w:val="center"/>
              <w:rPr>
                <w:rFonts w:ascii="仿宋_GB2312" w:hAnsi="仿宋_GB2312" w:eastAsia="仿宋_GB2312" w:cs="Times New Roman"/>
                <w:kern w:val="0"/>
                <w:sz w:val="24"/>
                <w:szCs w:val="24"/>
              </w:rPr>
            </w:pPr>
          </w:p>
        </w:tc>
        <w:tc>
          <w:tcPr>
            <w:tcW w:w="1644" w:type="dxa"/>
            <w:gridSpan w:val="4"/>
            <w:vAlign w:val="center"/>
          </w:tcPr>
          <w:p>
            <w:pPr>
              <w:widowControl/>
              <w:wordWrap w:val="0"/>
              <w:spacing w:line="580" w:lineRule="exact"/>
              <w:jc w:val="center"/>
              <w:rPr>
                <w:rFonts w:ascii="仿宋_GB2312" w:hAnsi="仿宋_GB2312" w:eastAsia="仿宋_GB2312" w:cs="Times New Roman"/>
                <w:kern w:val="0"/>
                <w:sz w:val="24"/>
                <w:szCs w:val="24"/>
              </w:rPr>
            </w:pPr>
          </w:p>
        </w:tc>
        <w:tc>
          <w:tcPr>
            <w:tcW w:w="3350" w:type="dxa"/>
            <w:gridSpan w:val="4"/>
            <w:vAlign w:val="center"/>
          </w:tcPr>
          <w:p>
            <w:pPr>
              <w:widowControl/>
              <w:wordWrap w:val="0"/>
              <w:spacing w:line="580" w:lineRule="exact"/>
              <w:jc w:val="center"/>
              <w:rPr>
                <w:rFonts w:ascii="仿宋_GB2312" w:hAnsi="仿宋_GB2312"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361" w:type="dxa"/>
            <w:vMerge w:val="continue"/>
            <w:vAlign w:val="center"/>
          </w:tcPr>
          <w:p>
            <w:pPr>
              <w:widowControl/>
              <w:wordWrap w:val="0"/>
              <w:spacing w:line="580" w:lineRule="exact"/>
              <w:jc w:val="center"/>
              <w:rPr>
                <w:rFonts w:ascii="仿宋_GB2312" w:hAnsi="仿宋_GB2312" w:eastAsia="仿宋_GB2312" w:cs="Times New Roman"/>
                <w:kern w:val="0"/>
                <w:sz w:val="24"/>
                <w:szCs w:val="24"/>
              </w:rPr>
            </w:pPr>
          </w:p>
        </w:tc>
        <w:tc>
          <w:tcPr>
            <w:tcW w:w="1148" w:type="dxa"/>
            <w:vAlign w:val="center"/>
          </w:tcPr>
          <w:p>
            <w:pPr>
              <w:widowControl/>
              <w:wordWrap w:val="0"/>
              <w:spacing w:line="580" w:lineRule="exact"/>
              <w:jc w:val="center"/>
              <w:rPr>
                <w:rFonts w:ascii="仿宋_GB2312" w:hAnsi="仿宋_GB2312" w:eastAsia="仿宋_GB2312" w:cs="Times New Roman"/>
                <w:kern w:val="0"/>
                <w:sz w:val="24"/>
                <w:szCs w:val="24"/>
              </w:rPr>
            </w:pPr>
          </w:p>
        </w:tc>
        <w:tc>
          <w:tcPr>
            <w:tcW w:w="1257" w:type="dxa"/>
            <w:gridSpan w:val="2"/>
            <w:vAlign w:val="center"/>
          </w:tcPr>
          <w:p>
            <w:pPr>
              <w:widowControl/>
              <w:wordWrap w:val="0"/>
              <w:spacing w:line="580" w:lineRule="exact"/>
              <w:jc w:val="center"/>
              <w:rPr>
                <w:rFonts w:ascii="仿宋_GB2312" w:hAnsi="仿宋_GB2312" w:eastAsia="仿宋_GB2312" w:cs="Times New Roman"/>
                <w:kern w:val="0"/>
                <w:sz w:val="24"/>
                <w:szCs w:val="24"/>
              </w:rPr>
            </w:pPr>
          </w:p>
        </w:tc>
        <w:tc>
          <w:tcPr>
            <w:tcW w:w="1644" w:type="dxa"/>
            <w:gridSpan w:val="4"/>
            <w:vAlign w:val="center"/>
          </w:tcPr>
          <w:p>
            <w:pPr>
              <w:widowControl/>
              <w:wordWrap w:val="0"/>
              <w:spacing w:line="580" w:lineRule="exact"/>
              <w:jc w:val="center"/>
              <w:rPr>
                <w:rFonts w:ascii="仿宋_GB2312" w:hAnsi="仿宋_GB2312" w:eastAsia="仿宋_GB2312" w:cs="Times New Roman"/>
                <w:kern w:val="0"/>
                <w:sz w:val="24"/>
                <w:szCs w:val="24"/>
              </w:rPr>
            </w:pPr>
          </w:p>
        </w:tc>
        <w:tc>
          <w:tcPr>
            <w:tcW w:w="3350" w:type="dxa"/>
            <w:gridSpan w:val="4"/>
            <w:vAlign w:val="center"/>
          </w:tcPr>
          <w:p>
            <w:pPr>
              <w:widowControl/>
              <w:wordWrap w:val="0"/>
              <w:spacing w:line="580" w:lineRule="exact"/>
              <w:jc w:val="center"/>
              <w:rPr>
                <w:rFonts w:ascii="仿宋_GB2312" w:hAnsi="仿宋_GB2312"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trPr>
        <w:tc>
          <w:tcPr>
            <w:tcW w:w="1361" w:type="dxa"/>
            <w:vAlign w:val="center"/>
          </w:tcPr>
          <w:p>
            <w:pPr>
              <w:widowControl/>
              <w:wordWrap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审核意见</w:t>
            </w:r>
          </w:p>
        </w:tc>
        <w:tc>
          <w:tcPr>
            <w:tcW w:w="7399" w:type="dxa"/>
            <w:gridSpan w:val="11"/>
            <w:vAlign w:val="center"/>
          </w:tcPr>
          <w:p>
            <w:pPr>
              <w:widowControl/>
              <w:wordWrap w:val="0"/>
              <w:spacing w:line="580" w:lineRule="exact"/>
              <w:jc w:val="center"/>
              <w:rPr>
                <w:rFonts w:ascii="仿宋_GB2312" w:hAnsi="仿宋_GB2312" w:eastAsia="仿宋_GB2312" w:cs="Times New Roman"/>
                <w:kern w:val="0"/>
                <w:sz w:val="24"/>
                <w:szCs w:val="24"/>
              </w:rPr>
            </w:pPr>
          </w:p>
        </w:tc>
      </w:tr>
    </w:tbl>
    <w:p>
      <w:pPr>
        <w:widowControl w:val="0"/>
        <w:wordWrap/>
        <w:adjustRightInd/>
        <w:snapToGrid/>
        <w:spacing w:line="500" w:lineRule="exact"/>
        <w:ind w:right="0"/>
        <w:jc w:val="both"/>
        <w:textAlignment w:val="auto"/>
        <w:outlineLvl w:val="9"/>
        <w:rPr>
          <w:rFonts w:hint="eastAsia" w:ascii="黑体" w:hAnsi="黑体" w:eastAsia="黑体" w:cs="黑体"/>
          <w:b w:val="0"/>
          <w:bCs w:val="0"/>
          <w:sz w:val="30"/>
          <w:szCs w:val="30"/>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7762D2"/>
    <w:rsid w:val="0131779C"/>
    <w:rsid w:val="051B2796"/>
    <w:rsid w:val="077762D2"/>
    <w:rsid w:val="07EC308B"/>
    <w:rsid w:val="09A45C60"/>
    <w:rsid w:val="0A565A84"/>
    <w:rsid w:val="0D961540"/>
    <w:rsid w:val="0E1706F0"/>
    <w:rsid w:val="0E181907"/>
    <w:rsid w:val="0EEE20E2"/>
    <w:rsid w:val="0F246431"/>
    <w:rsid w:val="12BE2463"/>
    <w:rsid w:val="14787ED4"/>
    <w:rsid w:val="14A436E2"/>
    <w:rsid w:val="157A5D4B"/>
    <w:rsid w:val="17733908"/>
    <w:rsid w:val="179A3754"/>
    <w:rsid w:val="1AD21B3E"/>
    <w:rsid w:val="1ADF35A4"/>
    <w:rsid w:val="1FD5776B"/>
    <w:rsid w:val="22575365"/>
    <w:rsid w:val="2A226BF2"/>
    <w:rsid w:val="2A4D76D8"/>
    <w:rsid w:val="2BF879E8"/>
    <w:rsid w:val="2CED7271"/>
    <w:rsid w:val="321E0BC9"/>
    <w:rsid w:val="331248A0"/>
    <w:rsid w:val="34003B11"/>
    <w:rsid w:val="34617C0C"/>
    <w:rsid w:val="38A25762"/>
    <w:rsid w:val="39782058"/>
    <w:rsid w:val="3B216D81"/>
    <w:rsid w:val="3B977B51"/>
    <w:rsid w:val="3C89096F"/>
    <w:rsid w:val="3E0A64D9"/>
    <w:rsid w:val="3EF21AD1"/>
    <w:rsid w:val="41127BBB"/>
    <w:rsid w:val="43C967C1"/>
    <w:rsid w:val="441B65CB"/>
    <w:rsid w:val="44A6072E"/>
    <w:rsid w:val="4A9649DF"/>
    <w:rsid w:val="4C32589F"/>
    <w:rsid w:val="4C68539C"/>
    <w:rsid w:val="4FE1061B"/>
    <w:rsid w:val="500F40D8"/>
    <w:rsid w:val="52AF0866"/>
    <w:rsid w:val="58E21D47"/>
    <w:rsid w:val="5E007347"/>
    <w:rsid w:val="5FE66B69"/>
    <w:rsid w:val="6164165B"/>
    <w:rsid w:val="61852ECF"/>
    <w:rsid w:val="64F5788D"/>
    <w:rsid w:val="66163C3C"/>
    <w:rsid w:val="69112B6D"/>
    <w:rsid w:val="6D9E6681"/>
    <w:rsid w:val="6FDE492F"/>
    <w:rsid w:val="70975A76"/>
    <w:rsid w:val="72723E77"/>
    <w:rsid w:val="72F43C43"/>
    <w:rsid w:val="732267F0"/>
    <w:rsid w:val="79884FC7"/>
    <w:rsid w:val="7A79635A"/>
    <w:rsid w:val="7C055E0F"/>
    <w:rsid w:val="7DD716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3"/>
    <w:next w:val="3"/>
    <w:qFormat/>
    <w:uiPriority w:val="99"/>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table of authorities"/>
    <w:basedOn w:val="1"/>
    <w:next w:val="1"/>
    <w:semiHidden/>
    <w:qFormat/>
    <w:uiPriority w:val="99"/>
    <w:pPr>
      <w:ind w:left="20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2017-12-06T00:32:00Z</dcterms:created>
  <dc:creator>dell</dc:creator>
  <cp:lastModifiedBy>dell</cp:lastModifiedBy>
  <cp:lastPrinted>2019-08-30T01:32:00Z</cp:lastPrinted>
  <dcterms:modified xsi:type="dcterms:W3CDTF">2019-09-11T01:29:51Z</dcterms:modified>
  <dc:title>新洲区面向社会公开招聘退役军人事务服务专干</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