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3</w:t>
      </w:r>
    </w:p>
    <w:p>
      <w:pPr>
        <w:spacing w:line="660" w:lineRule="exact"/>
        <w:ind w:firstLine="660" w:firstLineChars="150"/>
        <w:jc w:val="center"/>
        <w:rPr>
          <w:rFonts w:hint="eastAsia" w:ascii="方正小标宋简体" w:hAnsi="黑体" w:eastAsia="方正小标宋简体" w:cs="黑体"/>
          <w:bCs/>
          <w:color w:val="auto"/>
          <w:sz w:val="44"/>
          <w:szCs w:val="44"/>
          <w:lang w:eastAsia="zh-CN"/>
        </w:rPr>
      </w:pPr>
    </w:p>
    <w:p>
      <w:pPr>
        <w:spacing w:line="660" w:lineRule="exact"/>
        <w:ind w:firstLine="660" w:firstLineChars="150"/>
        <w:jc w:val="center"/>
        <w:rPr>
          <w:rFonts w:hint="eastAsia" w:ascii="方正小标宋简体" w:hAnsi="黑体" w:eastAsia="方正小标宋简体" w:cs="黑体"/>
          <w:bCs/>
          <w:color w:val="auto"/>
          <w:sz w:val="44"/>
          <w:szCs w:val="44"/>
        </w:rPr>
      </w:pPr>
      <w:r>
        <w:rPr>
          <w:rFonts w:hint="eastAsia" w:ascii="方正小标宋简体" w:hAnsi="黑体" w:eastAsia="方正小标宋简体" w:cs="黑体"/>
          <w:bCs/>
          <w:color w:val="auto"/>
          <w:sz w:val="44"/>
          <w:szCs w:val="44"/>
          <w:lang w:eastAsia="zh-CN"/>
        </w:rPr>
        <w:t>黄石市2019</w:t>
      </w:r>
      <w:r>
        <w:rPr>
          <w:rFonts w:hint="eastAsia" w:ascii="方正小标宋简体" w:hAnsi="黑体" w:eastAsia="方正小标宋简体" w:cs="黑体"/>
          <w:bCs/>
          <w:color w:val="auto"/>
          <w:sz w:val="44"/>
          <w:szCs w:val="44"/>
        </w:rPr>
        <w:t>年</w:t>
      </w:r>
      <w:r>
        <w:rPr>
          <w:rFonts w:hint="eastAsia" w:ascii="方正小标宋简体" w:hAnsi="黑体" w:eastAsia="方正小标宋简体" w:cs="黑体"/>
          <w:bCs/>
          <w:color w:val="auto"/>
          <w:sz w:val="44"/>
          <w:szCs w:val="44"/>
          <w:lang w:eastAsia="zh-CN"/>
        </w:rPr>
        <w:t>部分</w:t>
      </w:r>
      <w:r>
        <w:rPr>
          <w:rFonts w:hint="eastAsia" w:ascii="方正小标宋简体" w:hAnsi="黑体" w:eastAsia="方正小标宋简体" w:cs="黑体"/>
          <w:bCs/>
          <w:color w:val="auto"/>
          <w:sz w:val="44"/>
          <w:szCs w:val="44"/>
        </w:rPr>
        <w:t>事业单位公开招聘</w:t>
      </w:r>
    </w:p>
    <w:p>
      <w:pPr>
        <w:spacing w:line="660" w:lineRule="exact"/>
        <w:ind w:firstLine="660" w:firstLineChars="150"/>
        <w:jc w:val="center"/>
        <w:rPr>
          <w:rFonts w:hint="eastAsia" w:ascii="方正小标宋简体" w:hAnsi="黑体" w:eastAsia="方正小标宋简体" w:cs="黑体"/>
          <w:bCs/>
          <w:color w:val="auto"/>
          <w:sz w:val="44"/>
          <w:szCs w:val="44"/>
        </w:rPr>
      </w:pPr>
      <w:r>
        <w:rPr>
          <w:rFonts w:hint="eastAsia" w:ascii="方正小标宋简体" w:hAnsi="黑体" w:eastAsia="方正小标宋简体" w:cs="黑体"/>
          <w:bCs/>
          <w:color w:val="auto"/>
          <w:sz w:val="44"/>
          <w:szCs w:val="44"/>
        </w:rPr>
        <w:t>报</w:t>
      </w:r>
      <w:r>
        <w:rPr>
          <w:rFonts w:hint="eastAsia" w:ascii="方正小标宋简体" w:hAnsi="黑体" w:eastAsia="方正小标宋简体" w:cs="黑体"/>
          <w:bCs/>
          <w:color w:val="auto"/>
          <w:sz w:val="44"/>
          <w:szCs w:val="44"/>
          <w:lang w:val="en-US" w:eastAsia="zh-CN"/>
        </w:rPr>
        <w:t xml:space="preserve"> </w:t>
      </w:r>
      <w:r>
        <w:rPr>
          <w:rFonts w:hint="eastAsia" w:ascii="方正小标宋简体" w:hAnsi="黑体" w:eastAsia="方正小标宋简体" w:cs="黑体"/>
          <w:bCs/>
          <w:color w:val="auto"/>
          <w:sz w:val="44"/>
          <w:szCs w:val="44"/>
        </w:rPr>
        <w:t>考</w:t>
      </w:r>
      <w:r>
        <w:rPr>
          <w:rFonts w:hint="eastAsia" w:ascii="方正小标宋简体" w:hAnsi="黑体" w:eastAsia="方正小标宋简体" w:cs="黑体"/>
          <w:bCs/>
          <w:color w:val="auto"/>
          <w:sz w:val="44"/>
          <w:szCs w:val="44"/>
          <w:lang w:val="en-US" w:eastAsia="zh-CN"/>
        </w:rPr>
        <w:t xml:space="preserve"> </w:t>
      </w:r>
      <w:r>
        <w:rPr>
          <w:rFonts w:hint="eastAsia" w:ascii="方正小标宋简体" w:hAnsi="黑体" w:eastAsia="方正小标宋简体" w:cs="黑体"/>
          <w:bCs/>
          <w:color w:val="auto"/>
          <w:sz w:val="44"/>
          <w:szCs w:val="44"/>
        </w:rPr>
        <w:t>指</w:t>
      </w:r>
      <w:r>
        <w:rPr>
          <w:rFonts w:hint="eastAsia" w:ascii="方正小标宋简体" w:hAnsi="黑体" w:eastAsia="方正小标宋简体" w:cs="黑体"/>
          <w:bCs/>
          <w:color w:val="auto"/>
          <w:sz w:val="44"/>
          <w:szCs w:val="44"/>
          <w:lang w:val="en-US" w:eastAsia="zh-CN"/>
        </w:rPr>
        <w:t xml:space="preserve"> </w:t>
      </w:r>
      <w:r>
        <w:rPr>
          <w:rFonts w:hint="eastAsia" w:ascii="方正小标宋简体" w:hAnsi="黑体" w:eastAsia="方正小标宋简体" w:cs="黑体"/>
          <w:bCs/>
          <w:color w:val="auto"/>
          <w:sz w:val="44"/>
          <w:szCs w:val="44"/>
        </w:rPr>
        <w:t>南</w:t>
      </w:r>
    </w:p>
    <w:p>
      <w:pPr>
        <w:spacing w:line="660" w:lineRule="exact"/>
        <w:ind w:firstLine="540" w:firstLineChars="150"/>
        <w:jc w:val="center"/>
        <w:rPr>
          <w:rFonts w:hint="eastAsia" w:ascii="方正小标宋简体" w:hAnsi="黑体" w:eastAsia="方正小标宋简体" w:cs="黑体"/>
          <w:bCs/>
          <w:color w:val="auto"/>
          <w:sz w:val="36"/>
          <w:szCs w:val="36"/>
        </w:rPr>
      </w:pP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一、考试信息发布网站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报考人员可通过以下网站查询招聘公告及岗位信息</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lang w:eastAsia="zh-CN"/>
        </w:rPr>
        <w:t>黄石市人力资源和社会保障局网</w:t>
      </w:r>
      <w:r>
        <w:rPr>
          <w:rFonts w:hint="eastAsia" w:ascii="仿宋_GB2312" w:hAnsi="仿宋_GB2312" w:eastAsia="仿宋_GB2312" w:cs="仿宋_GB2312"/>
          <w:color w:val="auto"/>
          <w:sz w:val="32"/>
          <w:szCs w:val="32"/>
          <w:highlight w:val="none"/>
          <w:shd w:val="clear" w:color="auto" w:fill="FFFFFF"/>
        </w:rPr>
        <w:t>（http://rsj.huangshi.gov.cn）</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黄石</w:t>
      </w:r>
      <w:r>
        <w:rPr>
          <w:rFonts w:hint="eastAsia" w:ascii="仿宋_GB2312" w:hAnsi="仿宋_GB2312" w:eastAsia="仿宋_GB2312" w:cs="仿宋_GB2312"/>
          <w:color w:val="auto"/>
          <w:sz w:val="32"/>
          <w:szCs w:val="32"/>
        </w:rPr>
        <w:t>人事考试网</w:t>
      </w:r>
      <w:r>
        <w:rPr>
          <w:rFonts w:hint="eastAsia" w:ascii="仿宋_GB2312" w:hAnsi="仿宋_GB2312" w:eastAsia="仿宋_GB2312" w:cs="仿宋_GB2312"/>
          <w:color w:val="auto"/>
          <w:sz w:val="32"/>
          <w:szCs w:val="32"/>
          <w:highlight w:val="none"/>
          <w:shd w:val="clear" w:color="auto" w:fill="FFFFFF"/>
        </w:rPr>
        <w:t>（http://www.hsrsksy.com.cn/）</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二、相关时间节点的确定</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年龄计算的截止日期为</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日（如年龄要求30</w:t>
      </w:r>
      <w:r>
        <w:rPr>
          <w:rFonts w:hint="eastAsia" w:ascii="仿宋_GB2312" w:hAnsi="仿宋_GB2312" w:eastAsia="仿宋_GB2312" w:cs="仿宋_GB2312"/>
          <w:color w:val="auto"/>
          <w:sz w:val="32"/>
          <w:szCs w:val="32"/>
          <w:lang w:eastAsia="zh-CN"/>
        </w:rPr>
        <w:t>周</w:t>
      </w:r>
      <w:r>
        <w:rPr>
          <w:rFonts w:hint="eastAsia" w:ascii="仿宋_GB2312" w:hAnsi="仿宋_GB2312" w:eastAsia="仿宋_GB2312" w:cs="仿宋_GB2312"/>
          <w:color w:val="auto"/>
          <w:sz w:val="32"/>
          <w:szCs w:val="32"/>
        </w:rPr>
        <w:t>岁</w:t>
      </w:r>
      <w:r>
        <w:rPr>
          <w:rFonts w:hint="eastAsia" w:ascii="仿宋_GB2312" w:hAnsi="仿宋_GB2312" w:eastAsia="仿宋_GB2312" w:cs="仿宋_GB2312"/>
          <w:color w:val="auto"/>
          <w:sz w:val="32"/>
          <w:szCs w:val="32"/>
          <w:lang w:eastAsia="zh-CN"/>
        </w:rPr>
        <w:t>及以下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rPr>
        <w:t>为198</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以后出生，以此类推）。具体年龄要求请见《</w:t>
      </w:r>
      <w:r>
        <w:rPr>
          <w:rFonts w:hint="eastAsia" w:ascii="仿宋_GB2312" w:hAnsi="仿宋_GB2312" w:eastAsia="仿宋_GB2312" w:cs="仿宋_GB2312"/>
          <w:color w:val="auto"/>
          <w:sz w:val="32"/>
          <w:szCs w:val="32"/>
          <w:lang w:eastAsia="zh-CN"/>
        </w:rPr>
        <w:t>黄石市2019年部分事业单位公开招聘工作人员岗位表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（以下简称《岗位表》）</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毕业时间以毕业证填写的时间为准。</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月1日以后毕业的学生，一般不作为</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届毕业生报考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博士研究生除外。</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工作经历时间的计算截止时间为</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相关工作经历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一般指与相对应的岗位和专业相关，具体界定由</w:t>
      </w:r>
      <w:r>
        <w:rPr>
          <w:rFonts w:hint="eastAsia" w:ascii="仿宋_GB2312" w:hAnsi="仿宋_GB2312" w:eastAsia="仿宋_GB2312" w:cs="仿宋_GB2312"/>
          <w:color w:val="auto"/>
          <w:sz w:val="32"/>
          <w:szCs w:val="32"/>
          <w:lang w:eastAsia="zh-CN"/>
        </w:rPr>
        <w:t>用人单位和</w:t>
      </w:r>
      <w:r>
        <w:rPr>
          <w:rFonts w:hint="eastAsia" w:ascii="仿宋_GB2312" w:hAnsi="仿宋_GB2312" w:eastAsia="仿宋_GB2312" w:cs="仿宋_GB2312"/>
          <w:color w:val="auto"/>
          <w:sz w:val="32"/>
          <w:szCs w:val="32"/>
        </w:rPr>
        <w:t>主管部门负责解释。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（四）“三项目”人员</w:t>
      </w:r>
      <w:r>
        <w:rPr>
          <w:rFonts w:hint="eastAsia" w:ascii="仿宋_GB2312" w:hAnsi="仿宋_GB2312" w:eastAsia="仿宋_GB2312" w:cs="仿宋_GB2312"/>
          <w:color w:val="auto"/>
          <w:sz w:val="32"/>
          <w:szCs w:val="32"/>
          <w:lang w:val="en-US" w:eastAsia="zh-CN"/>
        </w:rPr>
        <w:t>服务期满计算截止时间为</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31日。</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三、报考的相关要求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（一）报考人员应仔细阅读招聘公告，只能选择一个岗位报名。报考人员在网上报名期间，未通过招聘单位资格审查的，可以重新选报其他岗位。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报考人员应如实填写有关信息，诚信报考。报考人员要对照《岗位表》“报考资格条件”要求，填写和提供材料，要对填报和提供的信息真实性、准确性负责，如考生报名资格条件不符合岗位要求或填写信息错误，由此产生的后果由考生本人承担。凡提供虚假报考材料的，资格复审时一经核实，取消报名资格或聘用资格。</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报考有工作经历要求岗位的</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网上报名系统须建议用本机自带IE浏览器或360浏览器兼容模式进行报名操作；此次报名将不再进行照片的人工审核操作，采取软件自动审核方式，考生须先进入黄石市人事考试网下载照片处理工具，使用该工具对照片进行软件自动审核，未经审核或审核未通过的无法完成照片上传。</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四、考试成绩相关说明事项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报考同一岗位考生总成绩相同时，笔试成绩高的考生排名靠前；笔试、面试成绩都相同时，笔试科目《综合应用能力》成绩高的考生排名靠前；“免笔试”的考生面试成绩相同时，由招聘单位组织加试。</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五、考务费相关注意事项</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网上报名确认后，按（鄂价费字〔2007〕18号）文件规定，每位考生须通过网上缴纳考试费用100元。《岗位表》中“考试类别”一栏显示“免笔试”的考生，不缴纳此次统一笔试的费用。笔试缴费时间为：</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日17:00</w:t>
      </w:r>
      <w:r>
        <w:rPr>
          <w:rFonts w:hint="eastAsia" w:ascii="仿宋_GB2312" w:hAnsi="仿宋_GB2312" w:eastAsia="仿宋_GB2312" w:cs="仿宋_GB2312"/>
          <w:color w:val="auto"/>
          <w:sz w:val="32"/>
          <w:szCs w:val="32"/>
        </w:rPr>
        <w:t>，报考人员缴费确认</w:t>
      </w:r>
      <w:r>
        <w:rPr>
          <w:rFonts w:hint="eastAsia" w:ascii="仿宋_GB2312" w:hAnsi="仿宋_GB2312" w:eastAsia="仿宋_GB2312" w:cs="仿宋_GB2312"/>
          <w:color w:val="auto"/>
          <w:sz w:val="32"/>
          <w:szCs w:val="32"/>
          <w:highlight w:val="none"/>
        </w:rPr>
        <w:t>。未按期缴费确认</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视为自动放弃</w:t>
      </w:r>
      <w:r>
        <w:rPr>
          <w:rFonts w:hint="eastAsia" w:ascii="仿宋_GB2312" w:hAnsi="仿宋_GB2312" w:eastAsia="仿宋_GB2312" w:cs="仿宋_GB2312"/>
          <w:color w:val="auto"/>
          <w:sz w:val="32"/>
          <w:szCs w:val="32"/>
          <w:highlight w:val="none"/>
          <w:lang w:eastAsia="zh-CN"/>
        </w:rPr>
        <w:t>本次考试</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拟办理减免考务费</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农村建档立卡贫困对象、城乡低保对象和城乡特困救助供养对象</w:t>
      </w:r>
      <w:r>
        <w:rPr>
          <w:rFonts w:hint="eastAsia" w:ascii="仿宋_GB2312" w:hAnsi="仿宋_GB2312" w:eastAsia="仿宋_GB2312" w:cs="仿宋_GB2312"/>
          <w:color w:val="auto"/>
          <w:sz w:val="32"/>
          <w:szCs w:val="32"/>
        </w:rPr>
        <w:t>，先在</w:t>
      </w:r>
      <w:r>
        <w:rPr>
          <w:rFonts w:hint="eastAsia" w:ascii="仿宋_GB2312" w:hAnsi="仿宋_GB2312" w:eastAsia="仿宋_GB2312" w:cs="仿宋_GB2312"/>
          <w:color w:val="auto"/>
          <w:sz w:val="32"/>
          <w:szCs w:val="32"/>
          <w:lang w:eastAsia="zh-CN"/>
        </w:rPr>
        <w:t>黄石</w:t>
      </w:r>
      <w:r>
        <w:rPr>
          <w:rFonts w:hint="eastAsia" w:ascii="仿宋_GB2312" w:hAnsi="仿宋_GB2312" w:eastAsia="仿宋_GB2312" w:cs="仿宋_GB2312"/>
          <w:color w:val="auto"/>
          <w:sz w:val="32"/>
          <w:szCs w:val="32"/>
        </w:rPr>
        <w:t>人事考试网上报名并缴费。通过缴费的</w:t>
      </w:r>
      <w:r>
        <w:rPr>
          <w:rFonts w:hint="eastAsia" w:ascii="仿宋_GB2312" w:hAnsi="仿宋_GB2312" w:eastAsia="仿宋_GB2312" w:cs="仿宋_GB2312"/>
          <w:color w:val="auto"/>
          <w:sz w:val="32"/>
          <w:szCs w:val="32"/>
          <w:lang w:eastAsia="zh-CN"/>
        </w:rPr>
        <w:t>“免考务费”</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，须持其家庭所在地的县（市、区）扶贫办</w:t>
      </w:r>
      <w:r>
        <w:rPr>
          <w:rFonts w:hint="eastAsia" w:ascii="仿宋_GB2312" w:hAnsi="仿宋_GB2312" w:eastAsia="仿宋_GB2312" w:cs="仿宋_GB2312"/>
          <w:color w:val="auto"/>
          <w:sz w:val="32"/>
          <w:szCs w:val="32"/>
          <w:lang w:eastAsia="zh-CN"/>
        </w:rPr>
        <w:t>、民政局</w:t>
      </w:r>
      <w:r>
        <w:rPr>
          <w:rFonts w:hint="eastAsia" w:ascii="仿宋_GB2312" w:hAnsi="仿宋_GB2312" w:eastAsia="仿宋_GB2312" w:cs="仿宋_GB2312"/>
          <w:color w:val="auto"/>
          <w:sz w:val="32"/>
          <w:szCs w:val="32"/>
        </w:rPr>
        <w:t>（部门）出具的</w:t>
      </w:r>
      <w:r>
        <w:rPr>
          <w:rFonts w:hint="eastAsia" w:ascii="仿宋_GB2312" w:hAnsi="仿宋_GB2312" w:eastAsia="仿宋_GB2312" w:cs="仿宋_GB2312"/>
          <w:color w:val="auto"/>
          <w:sz w:val="32"/>
          <w:szCs w:val="32"/>
          <w:lang w:eastAsia="zh-CN"/>
        </w:rPr>
        <w:t>相关证明（</w:t>
      </w:r>
      <w:r>
        <w:rPr>
          <w:rFonts w:hint="eastAsia" w:ascii="仿宋_GB2312" w:hAnsi="仿宋_GB2312" w:eastAsia="仿宋_GB2312" w:cs="仿宋_GB2312"/>
          <w:color w:val="auto"/>
          <w:sz w:val="32"/>
          <w:szCs w:val="32"/>
          <w:lang w:val="en-US" w:eastAsia="zh-CN"/>
        </w:rPr>
        <w:t>农村建档立卡贫困对象证明由当地扶贫部门出具、城乡低保对象和城乡特困救助供养对象证明由当地民政部门出具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，连同网上下载打印的缴费通知单，于笔试当天现场退报名考务费（请考生关注笔试现场的提示标牌）。</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六、“三项目”人员申请加分手续办理流程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为引导和鼓励高校毕业生</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rPr>
        <w:t>基层就业，</w:t>
      </w:r>
      <w:r>
        <w:rPr>
          <w:rFonts w:hint="eastAsia" w:ascii="仿宋_GB2312" w:hAnsi="仿宋_GB2312" w:eastAsia="仿宋_GB2312" w:cs="仿宋_GB2312"/>
          <w:color w:val="auto"/>
          <w:sz w:val="32"/>
          <w:szCs w:val="32"/>
          <w:lang w:eastAsia="zh-CN"/>
        </w:rPr>
        <w:t>对“三支一扶”计划、大学生村官、大学生志愿服务西部计划项目</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（简称“三项目”人员）</w:t>
      </w:r>
      <w:r>
        <w:rPr>
          <w:rFonts w:hint="eastAsia" w:ascii="仿宋_GB2312" w:hAnsi="仿宋_GB2312" w:eastAsia="仿宋_GB2312" w:cs="仿宋_GB2312"/>
          <w:color w:val="auto"/>
          <w:sz w:val="32"/>
          <w:szCs w:val="32"/>
        </w:rPr>
        <w:t>实行政策倾斜。截止</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人员服务期满（服务期不得低于2年）且考核合格及以上的</w:t>
      </w:r>
      <w:r>
        <w:rPr>
          <w:rFonts w:hint="eastAsia" w:ascii="仿宋_GB2312" w:hAnsi="仿宋_GB2312" w:eastAsia="仿宋_GB2312" w:cs="仿宋_GB2312"/>
          <w:color w:val="auto"/>
          <w:sz w:val="32"/>
          <w:szCs w:val="32"/>
        </w:rPr>
        <w:t>，可在折合成百分制的笔试成绩上增加5分。该类考生笔试成绩计算公式为：[（《综合应用能力》成绩+《职业能力倾向测验》成绩）÷2×（2/3）+5分]×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0%＝笔试总成绩。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“三项目”</w:t>
      </w:r>
      <w:r>
        <w:rPr>
          <w:rFonts w:hint="eastAsia" w:ascii="仿宋_GB2312" w:hAnsi="仿宋_GB2312" w:eastAsia="仿宋_GB2312" w:cs="仿宋_GB2312"/>
          <w:color w:val="auto"/>
          <w:sz w:val="32"/>
          <w:szCs w:val="32"/>
        </w:rPr>
        <w:t>人员中已招录（聘）为公务员或事业单位工作人员的，不再享受“三支一扶”人员</w:t>
      </w:r>
      <w:r>
        <w:rPr>
          <w:rFonts w:hint="eastAsia" w:ascii="仿宋_GB2312" w:hAnsi="仿宋_GB2312" w:eastAsia="仿宋_GB2312" w:cs="仿宋_GB2312"/>
          <w:color w:val="auto"/>
          <w:sz w:val="32"/>
          <w:szCs w:val="32"/>
          <w:highlight w:val="none"/>
        </w:rPr>
        <w:t>加分政策</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“三项目”人员应</w:t>
      </w:r>
      <w:r>
        <w:rPr>
          <w:rFonts w:hint="eastAsia" w:ascii="仿宋_GB2312" w:hAnsi="仿宋_GB2312" w:eastAsia="仿宋_GB2312" w:cs="仿宋_GB2312"/>
          <w:color w:val="auto"/>
          <w:sz w:val="32"/>
          <w:szCs w:val="32"/>
        </w:rPr>
        <w:t>及时向</w:t>
      </w:r>
      <w:r>
        <w:rPr>
          <w:rFonts w:hint="eastAsia" w:ascii="仿宋_GB2312" w:hAnsi="仿宋_GB2312" w:eastAsia="仿宋_GB2312" w:cs="仿宋_GB2312"/>
          <w:color w:val="auto"/>
          <w:sz w:val="32"/>
          <w:szCs w:val="32"/>
          <w:lang w:eastAsia="zh-CN"/>
        </w:rPr>
        <w:t>各项目市级主管部门</w:t>
      </w:r>
      <w:r>
        <w:rPr>
          <w:rFonts w:hint="eastAsia" w:ascii="仿宋_GB2312" w:hAnsi="仿宋_GB2312" w:eastAsia="仿宋_GB2312" w:cs="仿宋_GB2312"/>
          <w:color w:val="auto"/>
          <w:sz w:val="32"/>
          <w:szCs w:val="32"/>
        </w:rPr>
        <w:t>提供审核材料</w:t>
      </w:r>
      <w:r>
        <w:rPr>
          <w:rFonts w:hint="eastAsia" w:ascii="仿宋_GB2312" w:hAnsi="仿宋_GB2312" w:eastAsia="仿宋_GB2312" w:cs="仿宋_GB2312"/>
          <w:color w:val="auto"/>
          <w:sz w:val="32"/>
          <w:szCs w:val="32"/>
          <w:lang w:eastAsia="zh-CN"/>
        </w:rPr>
        <w:t>并下载填写《“三项目”人员加分申请表》（见公告附件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申请加分时间截止到</w:t>
      </w:r>
      <w:r>
        <w:rPr>
          <w:rFonts w:hint="eastAsia" w:ascii="仿宋_GB2312" w:hAnsi="仿宋_GB2312" w:eastAsia="仿宋_GB2312" w:cs="仿宋_GB2312"/>
          <w:color w:val="auto"/>
          <w:sz w:val="32"/>
          <w:szCs w:val="32"/>
          <w:highlight w:val="none"/>
          <w:lang w:val="en-US" w:eastAsia="zh-CN"/>
        </w:rPr>
        <w:t>2019年</w:t>
      </w:r>
      <w:bookmarkStart w:id="0" w:name="_GoBack"/>
      <w:bookmarkEnd w:id="0"/>
      <w:r>
        <w:rPr>
          <w:rFonts w:hint="eastAsia" w:ascii="仿宋_GB2312" w:hAnsi="仿宋_GB2312" w:eastAsia="仿宋_GB2312" w:cs="仿宋_GB2312"/>
          <w:color w:val="auto"/>
          <w:sz w:val="32"/>
          <w:szCs w:val="32"/>
          <w:highlight w:val="none"/>
          <w:lang w:val="en-US" w:eastAsia="zh-CN"/>
        </w:rPr>
        <w:t>7月28日</w:t>
      </w:r>
      <w:r>
        <w:rPr>
          <w:rFonts w:hint="eastAsia" w:ascii="仿宋_GB2312" w:hAnsi="仿宋_GB2312" w:eastAsia="仿宋_GB2312" w:cs="仿宋_GB2312"/>
          <w:color w:val="auto"/>
          <w:sz w:val="32"/>
          <w:szCs w:val="32"/>
          <w:lang w:eastAsia="zh-CN"/>
        </w:rPr>
        <w:t>，咨询联系电话：</w:t>
      </w:r>
      <w:r>
        <w:rPr>
          <w:rFonts w:hint="eastAsia" w:ascii="仿宋_GB2312" w:hAnsi="仿宋_GB2312" w:eastAsia="仿宋_GB2312" w:cs="仿宋_GB2312"/>
          <w:color w:val="auto"/>
          <w:sz w:val="32"/>
          <w:szCs w:val="32"/>
          <w:lang w:val="en-US" w:eastAsia="zh-CN"/>
        </w:rPr>
        <w:t>0714-6517019</w:t>
      </w:r>
      <w:r>
        <w:rPr>
          <w:rFonts w:hint="eastAsia" w:ascii="仿宋_GB2312" w:hAnsi="仿宋_GB2312" w:eastAsia="仿宋_GB2312" w:cs="仿宋_GB2312"/>
          <w:color w:val="auto"/>
          <w:sz w:val="32"/>
          <w:szCs w:val="32"/>
          <w:lang w:eastAsia="zh-CN"/>
        </w:rPr>
        <w:t>。</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七、面试资格复审应注意事项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资格复审时，拟参加面试人员</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提供的本人</w:t>
      </w:r>
      <w:r>
        <w:rPr>
          <w:rFonts w:hint="eastAsia" w:ascii="仿宋_GB2312" w:hAnsi="仿宋_GB2312" w:eastAsia="仿宋_GB2312" w:cs="仿宋_GB2312"/>
          <w:color w:val="auto"/>
          <w:sz w:val="32"/>
          <w:szCs w:val="32"/>
          <w:lang w:eastAsia="zh-CN"/>
        </w:rPr>
        <w:t>二代</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（有效期内）</w:t>
      </w:r>
      <w:r>
        <w:rPr>
          <w:rFonts w:hint="eastAsia" w:ascii="仿宋_GB2312" w:hAnsi="仿宋_GB2312" w:eastAsia="仿宋_GB2312" w:cs="仿宋_GB2312"/>
          <w:color w:val="auto"/>
          <w:sz w:val="32"/>
          <w:szCs w:val="32"/>
        </w:rPr>
        <w:t>、准考证、毕业证、学历学位证等相关证明材料</w:t>
      </w:r>
      <w:r>
        <w:rPr>
          <w:rFonts w:hint="eastAsia" w:ascii="仿宋_GB2312" w:hAnsi="仿宋_GB2312" w:eastAsia="仿宋_GB2312" w:cs="仿宋_GB2312"/>
          <w:color w:val="auto"/>
          <w:sz w:val="32"/>
          <w:szCs w:val="32"/>
          <w:lang w:eastAsia="zh-CN"/>
        </w:rPr>
        <w:t>原件及复印件</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在职公务员（参照公务员法管理人员）</w:t>
      </w:r>
      <w:r>
        <w:rPr>
          <w:rFonts w:hint="eastAsia" w:ascii="仿宋_GB2312" w:hAnsi="仿宋_GB2312" w:eastAsia="仿宋_GB2312" w:cs="仿宋_GB2312"/>
          <w:color w:val="auto"/>
          <w:sz w:val="32"/>
          <w:szCs w:val="32"/>
          <w:lang w:eastAsia="zh-CN"/>
        </w:rPr>
        <w:t>、事业单位在编人员</w:t>
      </w:r>
      <w:r>
        <w:rPr>
          <w:rFonts w:hint="eastAsia" w:ascii="仿宋_GB2312" w:hAnsi="仿宋_GB2312" w:eastAsia="仿宋_GB2312" w:cs="仿宋_GB2312"/>
          <w:color w:val="auto"/>
          <w:sz w:val="32"/>
          <w:szCs w:val="32"/>
        </w:rPr>
        <w:t>报考的，须经单位同意，并在资格复审阶段提供单位同意报名的书面证明材料。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进入面试人员有弃权者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出具书面声明，提供书面声明有困难的，可以先将声明传真或扫描</w:t>
      </w:r>
      <w:r>
        <w:rPr>
          <w:rFonts w:hint="eastAsia" w:ascii="仿宋_GB2312" w:hAnsi="仿宋_GB2312" w:eastAsia="仿宋_GB2312" w:cs="仿宋_GB2312"/>
          <w:color w:val="auto"/>
          <w:sz w:val="32"/>
          <w:szCs w:val="32"/>
          <w:lang w:eastAsia="zh-CN"/>
        </w:rPr>
        <w:t>、拍照</w:t>
      </w:r>
      <w:r>
        <w:rPr>
          <w:rFonts w:hint="eastAsia" w:ascii="仿宋_GB2312" w:hAnsi="仿宋_GB2312" w:eastAsia="仿宋_GB2312" w:cs="仿宋_GB2312"/>
          <w:color w:val="auto"/>
          <w:sz w:val="32"/>
          <w:szCs w:val="32"/>
        </w:rPr>
        <w:t>电子档发送至招聘单位。</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八、体检相关注意事项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招聘单位或受检人对体检结果有疑问的，经主管部门（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直属事业单位）研究同意，可以复检。复检只能进行一次，体检结果以复检结论为准。体检费用由应聘者承担。申请复检的，由申请方负担复检费用。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者须认真完成全部体检项目，如在规定时间不按要求完成体检项目的，视同自动放弃体检资格。对妊娠期的女性考生，应按医嘱暂缓可能对胎儿健康有影响的体检项目，待妊娠期结束后补做有关体检项目，待体检合格后，再行办理相关聘用手续。</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九、考察的具体内容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考察工作</w:t>
      </w:r>
      <w:r>
        <w:rPr>
          <w:rFonts w:hint="eastAsia" w:ascii="仿宋_GB2312" w:hAnsi="仿宋_GB2312" w:eastAsia="仿宋_GB2312" w:cs="仿宋_GB2312"/>
          <w:color w:val="auto"/>
          <w:sz w:val="32"/>
          <w:szCs w:val="32"/>
        </w:rPr>
        <w:t>按照德才兼备、以德为先的用人标准，重点考察应聘者的政治思想、道德品质、能力素质、工作表现、遵纪守法、廉洁自律以及是否需要回避等方面的情况，</w:t>
      </w:r>
      <w:r>
        <w:rPr>
          <w:rFonts w:hint="eastAsia" w:ascii="仿宋_GB2312" w:hAnsi="仿宋_GB2312" w:eastAsia="仿宋_GB2312" w:cs="仿宋_GB2312"/>
          <w:color w:val="auto"/>
          <w:sz w:val="32"/>
          <w:szCs w:val="32"/>
          <w:lang w:eastAsia="zh-CN"/>
        </w:rPr>
        <w:t>如有需要可以</w:t>
      </w:r>
      <w:r>
        <w:rPr>
          <w:rFonts w:hint="eastAsia" w:ascii="仿宋_GB2312" w:hAnsi="仿宋_GB2312" w:eastAsia="仿宋_GB2312" w:cs="仿宋_GB2312"/>
          <w:color w:val="auto"/>
          <w:sz w:val="32"/>
          <w:szCs w:val="32"/>
        </w:rPr>
        <w:t>对考生参加国家法定考试的诚信记录等各类诚信信息和践行社会主义核心价值观的情况进行延伸考察。考察中还要对应聘者的报考资格进行复审。考察中，若发现有影响聘用并查证属实的情形的，取消聘用资格。</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十、其他注意事项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笔试、面试不指定考试辅导用书，不举办也不委托任何机构举办培训班。任何假借本次考试名义举办的辅导班、辅导网站或发行出版物、上网卡等，均与本次考试无关，敬请广大报考者提高警惕、切勿上当受骗。</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高学历人员报考相对低学历要求的岗位，</w:t>
      </w:r>
      <w:r>
        <w:rPr>
          <w:rFonts w:hint="eastAsia" w:ascii="仿宋_GB2312" w:hAnsi="仿宋_GB2312" w:eastAsia="仿宋_GB2312" w:cs="仿宋_GB2312"/>
          <w:color w:val="auto"/>
          <w:sz w:val="32"/>
          <w:szCs w:val="32"/>
          <w:lang w:eastAsia="zh-CN"/>
        </w:rPr>
        <w:t>具体要求可以咨询用人单位，由用人单位决定是否可以报考</w:t>
      </w:r>
      <w:r>
        <w:rPr>
          <w:rFonts w:hint="eastAsia" w:ascii="仿宋_GB2312" w:hAnsi="仿宋_GB2312" w:eastAsia="仿宋_GB2312" w:cs="仿宋_GB2312"/>
          <w:color w:val="auto"/>
          <w:sz w:val="32"/>
          <w:szCs w:val="32"/>
        </w:rPr>
        <w:t>。若应聘人员为在校全日制</w:t>
      </w:r>
      <w:r>
        <w:rPr>
          <w:rFonts w:hint="eastAsia" w:ascii="仿宋_GB2312" w:hAnsi="仿宋_GB2312" w:eastAsia="仿宋_GB2312" w:cs="仿宋_GB2312"/>
          <w:color w:val="auto"/>
          <w:sz w:val="32"/>
          <w:szCs w:val="32"/>
          <w:lang w:eastAsia="zh-CN"/>
        </w:rPr>
        <w:t>非</w:t>
      </w:r>
      <w:r>
        <w:rPr>
          <w:rFonts w:hint="eastAsia" w:ascii="仿宋_GB2312" w:hAnsi="仿宋_GB2312" w:eastAsia="仿宋_GB2312" w:cs="仿宋_GB2312"/>
          <w:color w:val="auto"/>
          <w:sz w:val="32"/>
          <w:szCs w:val="32"/>
          <w:lang w:val="en-US" w:eastAsia="zh-CN"/>
        </w:rPr>
        <w:t>2019年应届毕业</w:t>
      </w:r>
      <w:r>
        <w:rPr>
          <w:rFonts w:hint="eastAsia" w:ascii="仿宋_GB2312" w:hAnsi="仿宋_GB2312" w:eastAsia="仿宋_GB2312" w:cs="仿宋_GB2312"/>
          <w:color w:val="auto"/>
          <w:sz w:val="32"/>
          <w:szCs w:val="32"/>
        </w:rPr>
        <w:t>生，不能以较低学历报考。</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符合条件的留学回国人员可以报考，除提供岗位要求材料外，还须于</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8月1日</w:t>
      </w:r>
      <w:r>
        <w:rPr>
          <w:rFonts w:hint="eastAsia" w:ascii="仿宋_GB2312" w:hAnsi="仿宋_GB2312" w:eastAsia="仿宋_GB2312" w:cs="仿宋_GB2312"/>
          <w:color w:val="auto"/>
          <w:sz w:val="32"/>
          <w:szCs w:val="32"/>
        </w:rPr>
        <w:t>前取得教育部中国留学服务中心出具的境外学历、学位认证证书。对到期未能按要求取得相应证件的考生，视为自动放弃。</w:t>
      </w:r>
    </w:p>
    <w:p>
      <w:pPr>
        <w:ind w:firstLine="600" w:firstLineChars="200"/>
        <w:rPr>
          <w:rFonts w:eastAsia="仿宋_GB2312"/>
          <w:color w:val="auto"/>
          <w:sz w:val="30"/>
          <w:szCs w:val="30"/>
        </w:rPr>
      </w:pPr>
    </w:p>
    <w:p>
      <w:pPr>
        <w:numPr>
          <w:ilvl w:val="0"/>
          <w:numId w:val="0"/>
        </w:numPr>
        <w:rPr>
          <w:rFonts w:hint="eastAsia" w:eastAsia="仿宋_GB2312"/>
          <w:color w:val="auto"/>
          <w:sz w:val="30"/>
          <w:szCs w:val="30"/>
          <w:lang w:val="en-US" w:eastAsia="zh-CN"/>
        </w:rPr>
      </w:pPr>
    </w:p>
    <w:p>
      <w:pPr>
        <w:ind w:firstLine="600" w:firstLineChars="200"/>
        <w:rPr>
          <w:rFonts w:hint="eastAsia" w:eastAsia="仿宋_GB2312"/>
          <w:color w:val="auto"/>
          <w:sz w:val="30"/>
          <w:szCs w:val="30"/>
        </w:rPr>
      </w:pPr>
    </w:p>
    <w:p>
      <w:pPr>
        <w:rPr>
          <w:color w:val="auto"/>
          <w:sz w:val="30"/>
          <w:szCs w:val="30"/>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A41C75"/>
    <w:rsid w:val="01682244"/>
    <w:rsid w:val="05EE046D"/>
    <w:rsid w:val="06B660BE"/>
    <w:rsid w:val="085262A7"/>
    <w:rsid w:val="092E2121"/>
    <w:rsid w:val="094F427E"/>
    <w:rsid w:val="0A2F730D"/>
    <w:rsid w:val="0B523DD1"/>
    <w:rsid w:val="0B881BA3"/>
    <w:rsid w:val="0B8D0E40"/>
    <w:rsid w:val="0CB55F92"/>
    <w:rsid w:val="10B277F3"/>
    <w:rsid w:val="136B048E"/>
    <w:rsid w:val="13861C87"/>
    <w:rsid w:val="14C407A1"/>
    <w:rsid w:val="15B000E8"/>
    <w:rsid w:val="163A457F"/>
    <w:rsid w:val="17355131"/>
    <w:rsid w:val="17EC41E1"/>
    <w:rsid w:val="1815152D"/>
    <w:rsid w:val="19EF0A7C"/>
    <w:rsid w:val="1B63205F"/>
    <w:rsid w:val="1BAE3806"/>
    <w:rsid w:val="206E056A"/>
    <w:rsid w:val="23405692"/>
    <w:rsid w:val="264977A9"/>
    <w:rsid w:val="28233154"/>
    <w:rsid w:val="296005F1"/>
    <w:rsid w:val="30C26B65"/>
    <w:rsid w:val="320F0298"/>
    <w:rsid w:val="32C54223"/>
    <w:rsid w:val="33C87BFF"/>
    <w:rsid w:val="349C2B20"/>
    <w:rsid w:val="34BC4519"/>
    <w:rsid w:val="35560C12"/>
    <w:rsid w:val="36711B6D"/>
    <w:rsid w:val="36886CE8"/>
    <w:rsid w:val="3AE91651"/>
    <w:rsid w:val="3BC12234"/>
    <w:rsid w:val="3D3D6D99"/>
    <w:rsid w:val="3E5C3B18"/>
    <w:rsid w:val="43AA73A7"/>
    <w:rsid w:val="44DB7A59"/>
    <w:rsid w:val="467D3FCC"/>
    <w:rsid w:val="478E4A0F"/>
    <w:rsid w:val="47F95377"/>
    <w:rsid w:val="49C9787C"/>
    <w:rsid w:val="4C3031F7"/>
    <w:rsid w:val="4CB74B53"/>
    <w:rsid w:val="4CD32BAE"/>
    <w:rsid w:val="4CDE184C"/>
    <w:rsid w:val="4D861024"/>
    <w:rsid w:val="4E6A39E7"/>
    <w:rsid w:val="4F2851F9"/>
    <w:rsid w:val="50823092"/>
    <w:rsid w:val="5371492C"/>
    <w:rsid w:val="5406411F"/>
    <w:rsid w:val="54140296"/>
    <w:rsid w:val="55667EF8"/>
    <w:rsid w:val="57337E1A"/>
    <w:rsid w:val="5AE80E5A"/>
    <w:rsid w:val="609F6E6E"/>
    <w:rsid w:val="64403040"/>
    <w:rsid w:val="665414F3"/>
    <w:rsid w:val="670338E8"/>
    <w:rsid w:val="683C2528"/>
    <w:rsid w:val="690344B9"/>
    <w:rsid w:val="6C785892"/>
    <w:rsid w:val="6CA33AB8"/>
    <w:rsid w:val="6FFC247B"/>
    <w:rsid w:val="704E10C5"/>
    <w:rsid w:val="72483885"/>
    <w:rsid w:val="73DC6C12"/>
    <w:rsid w:val="73E9020C"/>
    <w:rsid w:val="748A111B"/>
    <w:rsid w:val="74A33CD1"/>
    <w:rsid w:val="74D36B09"/>
    <w:rsid w:val="752B744B"/>
    <w:rsid w:val="76A53C04"/>
    <w:rsid w:val="76CD39F4"/>
    <w:rsid w:val="79AF181E"/>
    <w:rsid w:val="79E036FF"/>
    <w:rsid w:val="7A5D5B3A"/>
    <w:rsid w:val="7BB167E5"/>
    <w:rsid w:val="7C52327A"/>
    <w:rsid w:val="7DCC2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2019-03-12T01:20:00Z</dcterms:created>
  <dc:creator>pc</dc:creator>
  <cp:lastModifiedBy>cv</cp:lastModifiedBy>
  <cp:lastPrinted>2019-07-11T10:56:00Z</cp:lastPrinted>
  <dcterms:modified xsi:type="dcterms:W3CDTF">2019-07-15T02:28:08Z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