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555555"/>
          <w:spacing w:val="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2"/>
          <w:szCs w:val="22"/>
          <w:u w:val="none"/>
          <w:bdr w:val="none" w:color="auto" w:sz="0" w:space="0"/>
          <w:shd w:val="clear" w:fill="FFFFFF"/>
        </w:rPr>
        <w:t>通城城市发展建设投资（集团）有限公司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1759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4"/>
          <w:szCs w:val="24"/>
          <w:u w:val="none"/>
          <w:bdr w:val="none" w:color="auto" w:sz="0" w:space="0"/>
          <w:shd w:val="clear" w:fill="FFFFFF"/>
        </w:rPr>
        <w:t>2019年招聘人员一览表</w:t>
      </w:r>
    </w:p>
    <w:tbl>
      <w:tblPr>
        <w:tblW w:w="9060" w:type="dxa"/>
        <w:jc w:val="center"/>
        <w:tblCellSpacing w:w="15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393"/>
        <w:gridCol w:w="80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招聘岗位</w:t>
            </w:r>
          </w:p>
        </w:tc>
        <w:tc>
          <w:tcPr>
            <w:tcW w:w="3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需求数量</w:t>
            </w:r>
          </w:p>
        </w:tc>
        <w:tc>
          <w:tcPr>
            <w:tcW w:w="80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招聘条件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建造师</w:t>
            </w:r>
          </w:p>
        </w:tc>
        <w:tc>
          <w:tcPr>
            <w:tcW w:w="3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ascii="Calibri" w:hAnsi="Calibri" w:eastAsia="微软雅黑" w:cs="Calibri"/>
                <w:i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8001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rFonts w:hint="eastAsia" w:ascii="微软雅黑" w:hAnsi="微软雅黑" w:eastAsia="微软雅黑" w:cs="微软雅黑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全日制本科及以上学历；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rFonts w:hint="eastAsia" w:ascii="微软雅黑" w:hAnsi="微软雅黑" w:eastAsia="微软雅黑" w:cs="微软雅黑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rFonts w:hint="eastAsia" w:ascii="微软雅黑" w:hAnsi="微软雅黑" w:eastAsia="微软雅黑" w:cs="微软雅黑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rFonts w:hint="eastAsia" w:ascii="微软雅黑" w:hAnsi="微软雅黑" w:eastAsia="微软雅黑" w:cs="微软雅黑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土木工程、工程管理、工程等相关专业；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rFonts w:hint="eastAsia" w:ascii="微软雅黑" w:hAnsi="微软雅黑" w:eastAsia="微软雅黑" w:cs="微软雅黑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rFonts w:hint="eastAsia" w:ascii="微软雅黑" w:hAnsi="微软雅黑" w:eastAsia="微软雅黑" w:cs="微软雅黑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rFonts w:hint="eastAsia" w:ascii="微软雅黑" w:hAnsi="微软雅黑" w:eastAsia="微软雅黑" w:cs="微软雅黑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具有二级及以上建造师执业资格证优先，具有注册一级建造师者可不限年龄；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rFonts w:hint="eastAsia" w:ascii="微软雅黑" w:hAnsi="微软雅黑" w:eastAsia="微软雅黑" w:cs="微软雅黑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rFonts w:hint="eastAsia" w:ascii="微软雅黑" w:hAnsi="微软雅黑" w:eastAsia="微软雅黑" w:cs="微软雅黑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rFonts w:hint="eastAsia" w:ascii="微软雅黑" w:hAnsi="微软雅黑" w:eastAsia="微软雅黑" w:cs="微软雅黑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具有三年以上项目管理经验或五年以上工程管理工作经验优先。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rFonts w:hint="eastAsia" w:ascii="微软雅黑" w:hAnsi="微软雅黑" w:eastAsia="微软雅黑" w:cs="微软雅黑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造价师</w:t>
            </w:r>
          </w:p>
        </w:tc>
        <w:tc>
          <w:tcPr>
            <w:tcW w:w="3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8001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rFonts w:hint="eastAsia" w:ascii="微软雅黑" w:hAnsi="微软雅黑" w:eastAsia="微软雅黑" w:cs="微软雅黑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全日制本科及以上学历；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（2）工程、造价、预算等相关专业；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（3）具备3年及以上工程预决算工作经历优先；具备二级及以上造价师职业资格证书优先。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rFonts w:hint="eastAsia" w:ascii="微软雅黑" w:hAnsi="微软雅黑" w:eastAsia="微软雅黑" w:cs="微软雅黑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施工员</w:t>
            </w:r>
          </w:p>
        </w:tc>
        <w:tc>
          <w:tcPr>
            <w:tcW w:w="3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80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 xml:space="preserve">（1）全日制本科及以上学历；                                                                                      （2）1年以上工程类工作经验，有施工员上岗证者优先； 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（3）熟练掌握建筑规范和施工工序及技术要求，能读懂施工图并了解材料及准确计算工程量，了解施工及验收规范，熟悉相关施工程序和施工工艺；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（4）熟练运用CAD及其他计算机工作软件；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广告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策划员</w:t>
            </w:r>
          </w:p>
        </w:tc>
        <w:tc>
          <w:tcPr>
            <w:tcW w:w="3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80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（1）全日制本科及以上；                                                                                     （2）中文、新闻、传媒、广告及相关专业；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（3）具有2年以上广告策划或文案编辑经验优先；能独立撰写策划文案，较强的文字驾驭能力并具有原创力；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 xml:space="preserve">（4）对市场有较强的敏感性、前瞻性，创意能力突出、思维敏捷、善于沟通、语言表达能力强； 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（5）具备较强的抗压能力。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招聘岗位</w:t>
            </w:r>
          </w:p>
        </w:tc>
        <w:tc>
          <w:tcPr>
            <w:tcW w:w="3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需求数量</w:t>
            </w:r>
          </w:p>
        </w:tc>
        <w:tc>
          <w:tcPr>
            <w:tcW w:w="80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招聘条件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投融资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专员</w:t>
            </w:r>
          </w:p>
        </w:tc>
        <w:tc>
          <w:tcPr>
            <w:tcW w:w="3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80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（1）全日制本科及以上；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（2）金融、财务、经济等专业；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（3）有风险投资、投资银行或财务顾问等相关工作经验者优先；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（4）接受过对投融资相关项目相关政策培训，及投资业务相关方面的培训，具备与投资业务相关的初级以上专业技术资格优先；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（5）熟悉各种投资模式的运作流程和政策法规。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法务专员</w:t>
            </w:r>
          </w:p>
        </w:tc>
        <w:tc>
          <w:tcPr>
            <w:tcW w:w="3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80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（1）全日制本科及以上；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（2）法务、法学类专业；有司法证书者优先；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（3）3年以上国有企业法务工作经验优先；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（4）熟练国家相关法律法规，性格严谨，团队和保密意识强，具有良好的沟通能力；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（5）熟悉公司运营过程中涉及到投融资合同、租赁合同、建设工程合同、承揽合同的审查和管理工作。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办公室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文员</w:t>
            </w:r>
          </w:p>
        </w:tc>
        <w:tc>
          <w:tcPr>
            <w:tcW w:w="3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80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（1）全日制本科及以上；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（2）中文、文秘、新闻媒体类专业；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（3）2年及以上同岗位工作经历，或拥有机关单位、国有企业工作者经历优先；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（4）具有较强的公文写作能力，作风严谨，责任心强；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（5）具有很好的综合组织协调能力、计划控制能力，交际沟通能力，分析判断能力，解决问题能力。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记账会计</w:t>
            </w:r>
          </w:p>
        </w:tc>
        <w:tc>
          <w:tcPr>
            <w:tcW w:w="3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8001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rFonts w:hint="eastAsia" w:ascii="微软雅黑" w:hAnsi="微软雅黑" w:eastAsia="微软雅黑" w:cs="微软雅黑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全日制本科及以上；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（2）会计、财务管理相关专业；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rFonts w:hint="eastAsia" w:ascii="微软雅黑" w:hAnsi="微软雅黑" w:eastAsia="微软雅黑" w:cs="微软雅黑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rFonts w:hint="eastAsia" w:ascii="微软雅黑" w:hAnsi="微软雅黑" w:eastAsia="微软雅黑" w:cs="微软雅黑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（3）3年以上财务工作经验，具备初级以上专业技术资格；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（4）熟练使用计算机及财务软件；熟悉国家财务法律、法规、规章和方针、政策；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（5）具有较强的沟通、组织协调能力、高度敬业、团队意识强。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  <w:bdr w:val="none" w:color="auto" w:sz="0" w:space="0"/>
              </w:rPr>
              <w:t>人事专员</w:t>
            </w:r>
          </w:p>
        </w:tc>
        <w:tc>
          <w:tcPr>
            <w:tcW w:w="3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8001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rFonts w:hint="eastAsia" w:ascii="微软雅黑" w:hAnsi="微软雅黑" w:eastAsia="微软雅黑" w:cs="微软雅黑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大专及以上学历；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（2）工商管理、人力资源管理相关专业；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rFonts w:hint="eastAsia" w:ascii="微软雅黑" w:hAnsi="微软雅黑" w:eastAsia="微软雅黑" w:cs="微软雅黑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rFonts w:hint="eastAsia" w:ascii="微软雅黑" w:hAnsi="微软雅黑" w:eastAsia="微软雅黑" w:cs="微软雅黑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（3）3年以上人力资源管理工作经验；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（4）熟悉国家人力资源管理方面的方针、政策、法律、法规；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（5）文字功底扎实，熟悉操作办公软件；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（6）较强的沟通协调管理能力，工作认真细致，原则性强，较强的工作主动性与积极性。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6F564E"/>
    <w:multiLevelType w:val="multilevel"/>
    <w:tmpl w:val="866F564E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89A2DEE8"/>
    <w:multiLevelType w:val="multilevel"/>
    <w:tmpl w:val="89A2DEE8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3D030F4C"/>
    <w:multiLevelType w:val="multilevel"/>
    <w:tmpl w:val="3D030F4C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49E158FD"/>
    <w:multiLevelType w:val="multilevel"/>
    <w:tmpl w:val="49E158FD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26B05"/>
    <w:rsid w:val="3222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2019-01-08T06:11:00Z</dcterms:created>
  <dc:creator>气场两米八</dc:creator>
  <cp:lastModifiedBy>气场两米八</cp:lastModifiedBy>
  <dcterms:modified xsi:type="dcterms:W3CDTF">2019-01-08T06:12:23Z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