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08" w:rsidRPr="009A2208" w:rsidRDefault="009A2208" w:rsidP="009A2208">
      <w:pPr>
        <w:shd w:val="clear" w:color="auto" w:fill="FFFFFF"/>
        <w:adjustRightInd/>
        <w:snapToGrid/>
        <w:spacing w:after="0"/>
        <w:jc w:val="center"/>
        <w:rPr>
          <w:rFonts w:ascii="Verdana" w:eastAsia="宋体" w:hAnsi="Verdana" w:cs="宋体"/>
          <w:color w:val="333333"/>
          <w:sz w:val="24"/>
          <w:szCs w:val="24"/>
        </w:rPr>
      </w:pP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3"/>
        <w:gridCol w:w="848"/>
        <w:gridCol w:w="377"/>
        <w:gridCol w:w="2189"/>
        <w:gridCol w:w="1964"/>
        <w:gridCol w:w="814"/>
        <w:gridCol w:w="3420"/>
        <w:gridCol w:w="2268"/>
        <w:gridCol w:w="1463"/>
      </w:tblGrid>
      <w:tr w:rsidR="009A2208" w:rsidRPr="009A2208" w:rsidTr="009A2208">
        <w:trPr>
          <w:trHeight w:val="899"/>
          <w:jc w:val="center"/>
        </w:trPr>
        <w:tc>
          <w:tcPr>
            <w:tcW w:w="15195" w:type="dxa"/>
            <w:gridSpan w:val="9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9A2208"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  <w:t>2018年阳新县部分事业单位公开招聘工作人员岗位信息一览表</w:t>
            </w:r>
          </w:p>
        </w:tc>
      </w:tr>
      <w:tr w:rsidR="009A2208" w:rsidRPr="009A2208" w:rsidTr="009A2208">
        <w:trPr>
          <w:trHeight w:val="449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人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数</w:t>
            </w:r>
          </w:p>
        </w:tc>
        <w:tc>
          <w:tcPr>
            <w:tcW w:w="10655" w:type="dxa"/>
            <w:gridSpan w:val="5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应聘资格条件</w:t>
            </w:r>
          </w:p>
        </w:tc>
        <w:tc>
          <w:tcPr>
            <w:tcW w:w="146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备  注</w:t>
            </w:r>
          </w:p>
        </w:tc>
      </w:tr>
      <w:tr w:rsidR="009A2208" w:rsidRPr="009A2208" w:rsidTr="009A2208">
        <w:trPr>
          <w:trHeight w:val="449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86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人 防 办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4234" w:type="dxa"/>
            <w:gridSpan w:val="2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6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1、最低服务年限5年；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2、出生年月以第二代居民身份证为准；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3、专业参考目录为《湖北省2018年考试录用公务员专业参考目录》。</w:t>
            </w:r>
          </w:p>
        </w:tc>
      </w:tr>
      <w:tr w:rsidR="009A2208" w:rsidRPr="009A2208" w:rsidTr="009A2208">
        <w:trPr>
          <w:trHeight w:val="586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86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08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网湖湿地自然保护局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1988年元月1日及以后出生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自然保护与环境生态类、林学类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长期从事野外工作，较适合男性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0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自然保护与环境生态类、林学类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0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自然保护与环境生态类、林学类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30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4234" w:type="dxa"/>
            <w:gridSpan w:val="2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30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30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821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文体新广局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采茶戏传承中心</w:t>
            </w:r>
          </w:p>
        </w:tc>
        <w:tc>
          <w:tcPr>
            <w:tcW w:w="848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戏曲演员</w:t>
            </w: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1988年元月1日及以后出生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中专及以上学历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身高：男170CM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     女158CM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821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演奏员（二胡、大小提琴）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1988年元月1日及以后出生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音乐表演、钢琴调律、钢琴伴奏、乐器维护服务、乐器维修技术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1016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音乐表演、弦（打击）乐器演奏、中国乐器演奏、音乐音响导演、乐器修造艺术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742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音乐学、音乐与舞蹈学、艺术硕士艺术（音乐）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860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舞美设计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1988年元月1日及以后出生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舞台艺术设计、影视灯光艺术、数字传媒艺术、影视多媒体技术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860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戏剧影视美术设计、舞台设计、多媒体制作、数字媒体技术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860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戏剧与影视学、戏剧戏曲学、艺术硕士专业（戏剧、戏曲）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67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水 利 局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1988年元月1日及以后出生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中国语言文学类、新闻传播学类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6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1、最低服务年限5年；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2、出生年月以第二代居民身份证为准；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3、专业参考目录为《湖北省2018年考试录用公务员专业参考目录》。</w:t>
            </w:r>
          </w:p>
        </w:tc>
      </w:tr>
      <w:tr w:rsidR="009A2208" w:rsidRPr="009A2208" w:rsidTr="009A2208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中国语言文学类、新闻传播学类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2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1988年元月1日及以后出生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土木类、水利类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2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土木类、水利类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28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新港（物流）园区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下属事业单位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经济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2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86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经济学类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1075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限服务于阳新县、服务期满且考核合格大学生村官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2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703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率洲管理区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汉语言文学、中文应用、文学、中国文学、文秘、文秘学、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899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语言学及应用语言学、汉语言文字学、中国现代文学、文学阅读与文学教育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977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工程管理、管理科学与工程、土木工程、建筑工程、建筑工程管理、建筑学、水利水电工程、水利水电建筑工程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长期从事野外工作，较适合男性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93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管理科学与工程、项目管理、工程管理、建筑设计及其理论、水利水电工程、水利工程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1094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商务局执法大队</w:t>
            </w:r>
          </w:p>
        </w:tc>
        <w:tc>
          <w:tcPr>
            <w:tcW w:w="848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限服务于阳新县、服务期满且考核合格三支一扶人员</w:t>
            </w:r>
          </w:p>
        </w:tc>
        <w:tc>
          <w:tcPr>
            <w:tcW w:w="146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1、最低服务年限5年；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2、出生年月以第二代居民身份证为准；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3、专业参考目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lastRenderedPageBreak/>
              <w:t>录为《湖北省2018年考试录用公务员专业参考目录》。</w:t>
            </w:r>
          </w:p>
        </w:tc>
      </w:tr>
      <w:tr w:rsidR="009A2208" w:rsidRPr="009A2208" w:rsidTr="009A2208">
        <w:trPr>
          <w:trHeight w:val="586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742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lastRenderedPageBreak/>
              <w:t>政务服务中心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联审中心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1988年元月1日及以后出生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汉语言文学、中文应用、文学、中国文学、文秘、文秘学、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742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语言学及应用语言学、汉语言文字学、中国现代文学、文学阅读与文学教育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1270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计算机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1988年元月1日及以后出生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计算机应用技术、计算机应用、计算机网络技术、计算机网络技术与管理、多媒体与网络技术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136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计算机科学技术、计算机网络技术、计算机网络工程、计算机网络技术工程、网络技术、网络工程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8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88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农经局农村综合产权交易中心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金融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经济学类、金融学类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8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经济学类、金融学类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8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经济学类、金融学类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8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计算机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8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88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488"/>
          <w:jc w:val="center"/>
        </w:trPr>
        <w:tc>
          <w:tcPr>
            <w:tcW w:w="1853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国资局</w:t>
            </w:r>
          </w:p>
        </w:tc>
        <w:tc>
          <w:tcPr>
            <w:tcW w:w="848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6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1、最低服务年限5年；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lastRenderedPageBreak/>
              <w:t>2、出生年月以第二代居民身份证为准；</w:t>
            </w: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3、专业参考目录为《湖北省2018年考试录用公务员专业参考目录》。</w:t>
            </w:r>
          </w:p>
        </w:tc>
      </w:tr>
      <w:tr w:rsidR="009A2208" w:rsidRPr="009A2208" w:rsidTr="009A2208">
        <w:trPr>
          <w:trHeight w:val="488"/>
          <w:jc w:val="center"/>
        </w:trPr>
        <w:tc>
          <w:tcPr>
            <w:tcW w:w="1853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lastRenderedPageBreak/>
              <w:t>扶贫办下属事业单位</w:t>
            </w:r>
          </w:p>
        </w:tc>
        <w:tc>
          <w:tcPr>
            <w:tcW w:w="848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1988年元月1日及以后出生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86"/>
          <w:jc w:val="center"/>
        </w:trPr>
        <w:tc>
          <w:tcPr>
            <w:tcW w:w="1853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lastRenderedPageBreak/>
              <w:t>教育局公立幼儿园</w:t>
            </w:r>
          </w:p>
        </w:tc>
        <w:tc>
          <w:tcPr>
            <w:tcW w:w="848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幼儿教师</w:t>
            </w: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1988年元月1日及以后出生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中专及以上学历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取得幼儿教师资格证书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2209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安监局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监管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属矿井开采技术、非金属矿井开采技术、固体矿藏露天开采技术、矿山机电、矿井通风与安全、矿井运输与提升、岩土工程技术、冶金工艺与设备、矿山安全技术与监察、钻探技术、救援技术、安全技术管理、法律文秘、法律事务、行政法律事务</w:t>
            </w:r>
          </w:p>
        </w:tc>
        <w:tc>
          <w:tcPr>
            <w:tcW w:w="2267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860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采矿工程、矿井建设、安全工程、安全科学与工程、灾害防治工程、法学、法律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860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采矿工程、安全技术及工程、矿业工程、安全工程、安全科学与工程、法学、法律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840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801"/>
          <w:jc w:val="center"/>
        </w:trPr>
        <w:tc>
          <w:tcPr>
            <w:tcW w:w="1853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经济开发区招商分局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长期驻外地工作，较适合男性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684"/>
          <w:jc w:val="center"/>
        </w:trPr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1983年元月1日及以后出生</w:t>
            </w: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4234" w:type="dxa"/>
            <w:gridSpan w:val="2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208" w:rsidRPr="009A2208" w:rsidTr="009A2208">
        <w:trPr>
          <w:trHeight w:val="547"/>
          <w:jc w:val="center"/>
        </w:trPr>
        <w:tc>
          <w:tcPr>
            <w:tcW w:w="1853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合  计</w:t>
            </w:r>
          </w:p>
        </w:tc>
        <w:tc>
          <w:tcPr>
            <w:tcW w:w="848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A2208">
              <w:rPr>
                <w:rFonts w:ascii="宋体" w:eastAsia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89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  <w:hideMark/>
          </w:tcPr>
          <w:p w:rsidR="009A2208" w:rsidRPr="009A2208" w:rsidRDefault="009A2208" w:rsidP="009A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A22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E5103"/>
    <w:rsid w:val="008B7726"/>
    <w:rsid w:val="009A220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2018-05-16T08:18:00Z</dcterms:modified>
</cp:coreProperties>
</file>