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bookmarkStart w:id="0" w:name="_GoBack"/>
      <w:bookmarkEnd w:id="0"/>
      <w:r>
        <w:rPr>
          <w:rFonts w:ascii="方正小标宋_GBK" w:eastAsia="方正小标宋_GBK" w:cs="宋体" w:hint="eastAsia"/>
          <w:bCs/>
          <w:kern w:val="36"/>
          <w:sz w:val="48"/>
          <w:szCs w:val="48"/>
        </w:rPr>
        <w:t>拱北海关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w:t>
      </w:r>
      <w:r>
        <w:rPr>
          <w:rFonts w:eastAsia="仿宋_GB2312"/>
          <w:sz w:val="32"/>
          <w:szCs w:val="32"/>
          <w:shd w:val="clear" w:color="auto" w:fill="FFFFFF"/>
        </w:rPr>
        <w:t>公务员录用工作</w:t>
      </w:r>
      <w:r>
        <w:rPr>
          <w:rFonts w:eastAsia="仿宋_GB2312" w:hint="eastAsia"/>
          <w:sz w:val="32"/>
          <w:szCs w:val="32"/>
          <w:shd w:val="clear" w:color="auto" w:fill="FFFFFF"/>
        </w:rPr>
        <w:t>有关规定，现就</w:t>
      </w:r>
      <w:r>
        <w:rPr>
          <w:rFonts w:eastAsia="仿宋_GB2312"/>
          <w:sz w:val="32"/>
          <w:szCs w:val="32"/>
          <w:shd w:val="clear" w:color="auto" w:fill="FFFFFF"/>
        </w:rPr>
        <w:t>20</w:t>
      </w:r>
      <w:r>
        <w:rPr>
          <w:rFonts w:eastAsia="仿宋_GB2312" w:hint="eastAsia"/>
          <w:sz w:val="32"/>
          <w:szCs w:val="32"/>
          <w:shd w:val="clear" w:color="auto" w:fill="FFFFFF"/>
        </w:rPr>
        <w:t>19年拱北海关录用公务员面试有关事宜通知如下：</w:t>
      </w:r>
    </w:p>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jc w:val="center"/>
        <w:tblW w:w="864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63"/>
        <w:gridCol w:w="1105"/>
        <w:gridCol w:w="1134"/>
        <w:gridCol w:w="1984"/>
        <w:gridCol w:w="1370"/>
        <w:gridCol w:w="789"/>
      </w:tblGrid>
      <w:tr>
        <w:trPr>
          <w:trHeight w:val="1984"/>
        </w:trPr>
        <w:tc>
          <w:tcPr>
            <w:tcW w:w="226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职位名称及代码</w:t>
            </w:r>
          </w:p>
        </w:tc>
        <w:tc>
          <w:tcPr>
            <w:tcW w:w="110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198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 注</w:t>
            </w:r>
          </w:p>
        </w:tc>
      </w:tr>
      <w:tr>
        <w:trPr>
          <w:trHeight w:hRule="exact" w:val="704"/>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320" w:lineRule="exact"/>
              <w:jc w:val="center"/>
              <w:rPr>
                <w:sz w:val="24"/>
                <w:szCs w:val="24"/>
              </w:rPr>
            </w:pPr>
            <w:r>
              <w:rPr>
                <w:rFonts w:eastAsia="仿宋_GB2312" w:hint="eastAsia"/>
                <w:sz w:val="24"/>
                <w:szCs w:val="24"/>
              </w:rPr>
              <w:t>拱北海关计算机技术</w:t>
            </w:r>
            <w:r>
              <w:rPr>
                <w:rFonts w:eastAsia="仿宋_GB2312"/>
                <w:sz w:val="24"/>
                <w:szCs w:val="24"/>
              </w:rPr>
              <w:t>职位 （</w:t>
            </w:r>
            <w:r>
              <w:rPr>
                <w:rFonts w:eastAsia="仿宋_GB2312" w:hint="eastAsia"/>
                <w:sz w:val="24"/>
                <w:szCs w:val="24"/>
              </w:rPr>
              <w:t>300110001001</w:t>
            </w:r>
            <w:r>
              <w:rPr>
                <w:rFonts w:eastAsia="仿宋_GB2312"/>
                <w:sz w:val="24"/>
                <w:szCs w:val="24"/>
              </w:rPr>
              <w:t>）</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hint="eastAsia"/>
                <w:sz w:val="24"/>
                <w:szCs w:val="24"/>
              </w:rPr>
              <w:t>126.30</w:t>
            </w: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邹灿灿</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12923607254325</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89" w:type="dxa"/>
            <w:tcBorders>
              <w:top w:val="single" w:sz="6" w:space="0" w:color="000000"/>
              <w:left w:val="single" w:sz="6" w:space="0" w:color="000000"/>
              <w:bottom w:val="single" w:sz="4" w:space="0" w:color="000000"/>
              <w:right w:val="single" w:sz="4" w:space="0" w:color="000000"/>
            </w:tcBorders>
            <w:vAlign w:val="center"/>
          </w:tcPr>
          <w:p>
            <w:pPr>
              <w:widowControl/>
              <w:autoSpaceDN w:val="0"/>
              <w:spacing w:line="594" w:lineRule="exact"/>
              <w:jc w:val="center"/>
              <w:rPr>
                <w:sz w:val="24"/>
                <w:szCs w:val="24"/>
              </w:rPr>
            </w:pPr>
          </w:p>
        </w:tc>
      </w:tr>
      <w:tr>
        <w:trPr>
          <w:trHeight w:hRule="exact" w:val="572"/>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陈裕</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12924401099419</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4" w:space="0" w:color="000000"/>
              <w:left w:val="single" w:sz="6" w:space="0" w:color="000000"/>
              <w:bottom w:val="single" w:sz="6" w:space="0" w:color="000000"/>
              <w:right w:val="single" w:sz="4" w:space="0" w:color="000000"/>
            </w:tcBorders>
            <w:vAlign w:val="center"/>
          </w:tcPr>
          <w:p>
            <w:pPr>
              <w:jc w:val="center"/>
            </w:pPr>
          </w:p>
        </w:tc>
      </w:tr>
      <w:tr>
        <w:trPr>
          <w:trHeight w:hRule="exact" w:val="572"/>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王绮彤</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12924401297002</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4" w:space="0" w:color="000000"/>
              <w:left w:val="single" w:sz="6" w:space="0" w:color="000000"/>
              <w:bottom w:val="single" w:sz="6" w:space="0" w:color="000000"/>
              <w:right w:val="single" w:sz="4" w:space="0" w:color="000000"/>
            </w:tcBorders>
            <w:vAlign w:val="center"/>
          </w:tcPr>
          <w:p>
            <w:pPr>
              <w:jc w:val="center"/>
            </w:pPr>
            <w:r>
              <w:rPr>
                <w:rFonts w:hint="eastAsia"/>
              </w:rPr>
              <w:t>递补</w:t>
            </w:r>
          </w:p>
        </w:tc>
      </w:tr>
      <w:tr>
        <w:trPr>
          <w:trHeight w:hRule="exact" w:val="510"/>
        </w:trPr>
        <w:tc>
          <w:tcPr>
            <w:tcW w:w="2263"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拱北海关稽查</w:t>
            </w:r>
            <w:r>
              <w:rPr>
                <w:rFonts w:eastAsia="仿宋_GB2312"/>
                <w:sz w:val="24"/>
                <w:szCs w:val="24"/>
              </w:rPr>
              <w:t>职位 （300110001002）</w:t>
            </w:r>
          </w:p>
        </w:tc>
        <w:tc>
          <w:tcPr>
            <w:tcW w:w="1105"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12</w:t>
            </w:r>
            <w:r>
              <w:rPr>
                <w:rFonts w:eastAsia="仿宋_GB2312" w:hint="eastAsia"/>
                <w:sz w:val="24"/>
                <w:szCs w:val="24"/>
              </w:rPr>
              <w:t>6</w:t>
            </w:r>
            <w:r>
              <w:rPr>
                <w:rFonts w:eastAsia="仿宋_GB2312"/>
                <w:sz w:val="24"/>
                <w:szCs w:val="24"/>
              </w:rPr>
              <w:t>.</w:t>
            </w:r>
            <w:r>
              <w:rPr>
                <w:rFonts w:eastAsia="仿宋_GB2312" w:hint="eastAsia"/>
                <w:sz w:val="24"/>
                <w:szCs w:val="24"/>
              </w:rPr>
              <w:t>70</w:t>
            </w: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洪兰兰</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12923502061604</w:t>
            </w:r>
          </w:p>
        </w:tc>
        <w:tc>
          <w:tcPr>
            <w:tcW w:w="1370"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邹瑶</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12923607223811</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宋马俊杰</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12923701230120</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李艳芬</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12924401203315</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张沐恩</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12924401314319</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赵思思</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12924401316005</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拱北海关海关业务</w:t>
            </w:r>
            <w:r>
              <w:rPr>
                <w:rFonts w:eastAsia="仿宋_GB2312"/>
                <w:sz w:val="24"/>
                <w:szCs w:val="24"/>
              </w:rPr>
              <w:t>职位 （300110001004）</w:t>
            </w:r>
          </w:p>
        </w:tc>
        <w:tc>
          <w:tcPr>
            <w:tcW w:w="1105"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hint="eastAsia"/>
                <w:sz w:val="24"/>
                <w:szCs w:val="24"/>
              </w:rPr>
              <w:t>125.80</w:t>
            </w: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龙柯宇</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12921114080312</w:t>
            </w:r>
          </w:p>
        </w:tc>
        <w:tc>
          <w:tcPr>
            <w:tcW w:w="1370"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谭钧阳</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12923101021803</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沈祈用</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12923101050101</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黄海聪</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12923101050102</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梁家华</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12923101080925</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李帅</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12923101091914</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许建君</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12923101132330</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白珞君</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12923101170103</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章润茵</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12923101172014</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柯春郁</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12923101210922</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拱北海关监管（一）</w:t>
            </w:r>
            <w:r>
              <w:rPr>
                <w:rFonts w:eastAsia="仿宋_GB2312"/>
                <w:sz w:val="24"/>
                <w:szCs w:val="24"/>
              </w:rPr>
              <w:t>职位 （300110001005）</w:t>
            </w:r>
          </w:p>
        </w:tc>
        <w:tc>
          <w:tcPr>
            <w:tcW w:w="1105"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hint="eastAsia"/>
                <w:sz w:val="24"/>
                <w:szCs w:val="24"/>
              </w:rPr>
              <w:t>136.70</w:t>
            </w: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张启辉</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12923201185308</w:t>
            </w:r>
          </w:p>
        </w:tc>
        <w:tc>
          <w:tcPr>
            <w:tcW w:w="1370"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王彤</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12923203322427</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陈明宸</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12923709050229</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张冬瑶</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12924101111717</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吴胤鹏</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12924405061804</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张睿旎</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12924411053017</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拱北海关监管（二）</w:t>
            </w:r>
            <w:r>
              <w:rPr>
                <w:rFonts w:eastAsia="仿宋_GB2312"/>
                <w:sz w:val="24"/>
                <w:szCs w:val="24"/>
              </w:rPr>
              <w:t>职位 （300110001006）</w:t>
            </w:r>
          </w:p>
        </w:tc>
        <w:tc>
          <w:tcPr>
            <w:tcW w:w="1105"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hint="eastAsia"/>
                <w:sz w:val="24"/>
                <w:szCs w:val="24"/>
              </w:rPr>
              <w:t>136.40</w:t>
            </w: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陈姜</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12923510170929</w:t>
            </w:r>
          </w:p>
        </w:tc>
        <w:tc>
          <w:tcPr>
            <w:tcW w:w="1370"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史静冉</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12924101080124</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徐莹</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12924201118404</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林钲吟</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12924401196903</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杨丹旎</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12925100142224</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高华鸣</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12926101134716</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拱北海关监管（三）</w:t>
            </w:r>
            <w:r>
              <w:rPr>
                <w:rFonts w:eastAsia="仿宋_GB2312"/>
                <w:sz w:val="24"/>
                <w:szCs w:val="24"/>
              </w:rPr>
              <w:t>职位 （300110001007）</w:t>
            </w:r>
          </w:p>
        </w:tc>
        <w:tc>
          <w:tcPr>
            <w:tcW w:w="1105"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hint="eastAsia"/>
                <w:sz w:val="24"/>
                <w:szCs w:val="24"/>
              </w:rPr>
              <w:t>136.60</w:t>
            </w: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彭诗雯</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12923331043324</w:t>
            </w:r>
          </w:p>
        </w:tc>
        <w:tc>
          <w:tcPr>
            <w:tcW w:w="1370"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26</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陈琳</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12923332040605</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张越</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12923708024702</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jc w:val="center"/>
              <w:rPr>
                <w:rFonts w:eastAsia="仿宋_GB2312"/>
                <w:b/>
                <w:sz w:val="24"/>
                <w:szCs w:val="24"/>
              </w:rPr>
            </w:pPr>
            <w:r>
              <w:rPr>
                <w:rFonts w:hint="eastAsia"/>
              </w:rPr>
              <w:t>递补</w:t>
            </w: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黄伟珊</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12924401166621</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周泽平</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12924401320301</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刘佳苑</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12924402042202</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拱北海关监管（四）</w:t>
            </w:r>
            <w:r>
              <w:rPr>
                <w:rFonts w:eastAsia="仿宋_GB2312"/>
                <w:sz w:val="24"/>
                <w:szCs w:val="24"/>
              </w:rPr>
              <w:t>职位 （300110001008）</w:t>
            </w:r>
          </w:p>
        </w:tc>
        <w:tc>
          <w:tcPr>
            <w:tcW w:w="1105"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hint="eastAsia"/>
                <w:sz w:val="24"/>
                <w:szCs w:val="24"/>
              </w:rPr>
              <w:t>118.00</w:t>
            </w: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蒋振宇</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12923202242922</w:t>
            </w:r>
          </w:p>
        </w:tc>
        <w:tc>
          <w:tcPr>
            <w:tcW w:w="1370"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26</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曹祥勇</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12923203333125</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郑鹏</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12923401167009</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黄沛</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12924201213001</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周彪</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12924301702110</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李淑贞</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12924401261827</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赵唐妍</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12924501065503</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陈夏莹</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12924501181819</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赵静</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12926101132316</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val="restart"/>
            <w:tcBorders>
              <w:top w:val="single" w:sz="6" w:space="0" w:color="000000"/>
              <w:left w:val="single" w:sz="4" w:space="0" w:color="000000"/>
              <w:right w:val="single" w:sz="6" w:space="0" w:color="000000"/>
            </w:tcBorders>
            <w:vAlign w:val="center"/>
          </w:tcPr>
          <w:p>
            <w:pPr>
              <w:widowControl/>
              <w:autoSpaceDN w:val="0"/>
              <w:spacing w:line="320" w:lineRule="exact"/>
              <w:jc w:val="center"/>
              <w:rPr>
                <w:rFonts w:eastAsia="仿宋_GB2312"/>
                <w:sz w:val="24"/>
                <w:szCs w:val="24"/>
              </w:rPr>
            </w:pPr>
            <w:r>
              <w:rPr>
                <w:rFonts w:eastAsia="仿宋_GB2312" w:hint="eastAsia"/>
                <w:sz w:val="24"/>
                <w:szCs w:val="24"/>
              </w:rPr>
              <w:t>拱北海关监管（五）</w:t>
            </w:r>
            <w:r>
              <w:rPr>
                <w:rFonts w:eastAsia="仿宋_GB2312"/>
                <w:sz w:val="24"/>
                <w:szCs w:val="24"/>
              </w:rPr>
              <w:t>职位 （300110002001）</w:t>
            </w:r>
          </w:p>
        </w:tc>
        <w:tc>
          <w:tcPr>
            <w:tcW w:w="1105"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hint="eastAsia"/>
                <w:sz w:val="24"/>
                <w:szCs w:val="24"/>
              </w:rPr>
              <w:t>135.10</w:t>
            </w: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张萍</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12923201150102</w:t>
            </w:r>
          </w:p>
        </w:tc>
        <w:tc>
          <w:tcPr>
            <w:tcW w:w="1370"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26</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陈倩倩</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12923210382203</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李召杨</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12924201210727</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jc w:val="center"/>
              <w:rPr>
                <w:sz w:val="24"/>
                <w:szCs w:val="24"/>
              </w:rPr>
            </w:pPr>
            <w:r>
              <w:rPr>
                <w:rFonts w:hint="eastAsia"/>
              </w:rPr>
              <w:t>递补</w:t>
            </w: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刘奇</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12924301091301</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张琦</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12924301530917</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jc w:val="center"/>
              <w:rPr>
                <w:rFonts w:eastAsia="仿宋_GB2312"/>
                <w:b/>
                <w:sz w:val="24"/>
                <w:szCs w:val="24"/>
              </w:rPr>
            </w:pPr>
            <w:r>
              <w:rPr>
                <w:rFonts w:hint="eastAsia"/>
              </w:rPr>
              <w:t>递补</w:t>
            </w: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唐锴宁</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12924501182007</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jc w:val="center"/>
              <w:rPr>
                <w:rFonts w:eastAsia="仿宋_GB2312"/>
                <w:b/>
                <w:sz w:val="24"/>
                <w:szCs w:val="24"/>
              </w:rPr>
            </w:pPr>
            <w:r>
              <w:rPr>
                <w:rFonts w:hint="eastAsia"/>
              </w:rPr>
              <w:t>递补</w:t>
            </w:r>
          </w:p>
        </w:tc>
      </w:tr>
      <w:tr>
        <w:trPr>
          <w:trHeight w:hRule="exact" w:val="510"/>
        </w:trPr>
        <w:tc>
          <w:tcPr>
            <w:tcW w:w="2263"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拱北海关监管（六）</w:t>
            </w:r>
            <w:r>
              <w:rPr>
                <w:rFonts w:eastAsia="仿宋_GB2312"/>
                <w:sz w:val="24"/>
                <w:szCs w:val="24"/>
              </w:rPr>
              <w:t>职位 （300110003001）</w:t>
            </w:r>
          </w:p>
        </w:tc>
        <w:tc>
          <w:tcPr>
            <w:tcW w:w="1105"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hint="eastAsia"/>
                <w:sz w:val="24"/>
                <w:szCs w:val="24"/>
              </w:rPr>
              <w:t>134.30</w:t>
            </w: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黄乙旦</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12923101112623</w:t>
            </w:r>
          </w:p>
        </w:tc>
        <w:tc>
          <w:tcPr>
            <w:tcW w:w="1370"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26</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徐睿</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12923202251206</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彭昊</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12923203322830</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jc w:val="center"/>
              <w:rPr>
                <w:sz w:val="24"/>
                <w:szCs w:val="24"/>
              </w:rPr>
            </w:pPr>
            <w:r>
              <w:rPr>
                <w:rFonts w:hint="eastAsia"/>
              </w:rPr>
              <w:t>递补</w:t>
            </w: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陈超楠</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12923331014413</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朱哲余</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12923332053111</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朱娅</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12923401172517</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苑征</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12923708041618</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谈雨婷</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rPr>
            </w:pPr>
            <w:r>
              <w:rPr>
                <w:rFonts w:hint="eastAsia"/>
                <w:color w:val="000000"/>
                <w:sz w:val="22"/>
              </w:rPr>
              <w:t>12924301460803</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jc w:val="center"/>
              <w:rPr>
                <w:sz w:val="24"/>
                <w:szCs w:val="24"/>
              </w:rPr>
            </w:pPr>
            <w:r>
              <w:rPr>
                <w:rFonts w:hint="eastAsia"/>
              </w:rPr>
              <w:t>递补</w:t>
            </w: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黎桐彤</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12924401218604</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val="restart"/>
            <w:tcBorders>
              <w:top w:val="single" w:sz="6" w:space="0" w:color="000000"/>
              <w:left w:val="single" w:sz="4" w:space="0" w:color="000000"/>
              <w:right w:val="single" w:sz="6" w:space="0" w:color="000000"/>
            </w:tcBorders>
            <w:vAlign w:val="center"/>
          </w:tcPr>
          <w:p>
            <w:pPr>
              <w:widowControl/>
              <w:autoSpaceDN w:val="0"/>
              <w:spacing w:line="320" w:lineRule="exact"/>
              <w:jc w:val="center"/>
              <w:rPr>
                <w:rFonts w:eastAsia="仿宋_GB2312"/>
                <w:sz w:val="24"/>
                <w:szCs w:val="24"/>
              </w:rPr>
            </w:pPr>
            <w:r>
              <w:rPr>
                <w:rFonts w:eastAsia="仿宋_GB2312" w:hint="eastAsia"/>
                <w:sz w:val="24"/>
                <w:szCs w:val="24"/>
              </w:rPr>
              <w:t>拱北海关缉私（技术）</w:t>
            </w:r>
            <w:r>
              <w:rPr>
                <w:rFonts w:eastAsia="仿宋_GB2312"/>
                <w:sz w:val="24"/>
                <w:szCs w:val="24"/>
              </w:rPr>
              <w:t>职位 （300130004002）</w:t>
            </w:r>
          </w:p>
        </w:tc>
        <w:tc>
          <w:tcPr>
            <w:tcW w:w="1105"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hint="eastAsia"/>
                <w:sz w:val="24"/>
                <w:szCs w:val="24"/>
              </w:rPr>
              <w:t>61.05</w:t>
            </w: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卢汉宗</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12923701121918</w:t>
            </w:r>
          </w:p>
        </w:tc>
        <w:tc>
          <w:tcPr>
            <w:tcW w:w="1370"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朱广源</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12924401060309</w:t>
            </w:r>
          </w:p>
        </w:tc>
        <w:tc>
          <w:tcPr>
            <w:tcW w:w="1370" w:type="dxa"/>
            <w:vMerge/>
            <w:tcBorders>
              <w:left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left w:val="single" w:sz="4" w:space="0" w:color="000000"/>
              <w:bottom w:val="single" w:sz="6" w:space="0" w:color="000000"/>
              <w:right w:val="single" w:sz="6" w:space="0" w:color="000000"/>
            </w:tcBorders>
            <w:vAlign w:val="center"/>
          </w:tcPr>
          <w:p/>
        </w:tc>
        <w:tc>
          <w:tcPr>
            <w:tcW w:w="1105" w:type="dxa"/>
            <w:vMerge/>
            <w:tcBorders>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ascii="宋体" w:cs="宋体"/>
                <w:color w:val="000000"/>
                <w:sz w:val="22"/>
                <w:szCs w:val="22"/>
              </w:rPr>
            </w:pPr>
            <w:r>
              <w:rPr>
                <w:rFonts w:hint="eastAsia"/>
                <w:color w:val="000000"/>
                <w:sz w:val="22"/>
                <w:szCs w:val="22"/>
              </w:rPr>
              <w:t>杨宇杰</w:t>
            </w:r>
          </w:p>
        </w:tc>
        <w:tc>
          <w:tcPr>
            <w:tcW w:w="1984" w:type="dxa"/>
            <w:tcBorders>
              <w:top w:val="single" w:sz="6" w:space="0" w:color="000000"/>
              <w:left w:val="single" w:sz="6" w:space="0" w:color="000000"/>
              <w:bottom w:val="single" w:sz="6" w:space="0" w:color="000000"/>
              <w:right w:val="single" w:sz="6" w:space="0" w:color="000000"/>
            </w:tcBorders>
            <w:vAlign w:val="center"/>
          </w:tcPr>
          <w:p>
            <w:pPr>
              <w:jc w:val="center"/>
              <w:rPr>
                <w:color w:val="000000"/>
                <w:sz w:val="22"/>
                <w:szCs w:val="22"/>
              </w:rPr>
            </w:pPr>
            <w:r>
              <w:rPr>
                <w:color w:val="000000"/>
                <w:sz w:val="22"/>
                <w:szCs w:val="22"/>
              </w:rPr>
              <w:t>12924401083405</w:t>
            </w:r>
          </w:p>
        </w:tc>
        <w:tc>
          <w:tcPr>
            <w:tcW w:w="1370" w:type="dxa"/>
            <w:vMerge/>
            <w:tcBorders>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仿宋_GBK" w:eastAsia="方正仿宋_GBK" w:hint="eastAsia"/>
          <w:sz w:val="32"/>
          <w:szCs w:val="32"/>
          <w:shd w:val="clear" w:color="auto" w:fill="FFFFFF"/>
        </w:rPr>
        <w:t>以上</w:t>
      </w:r>
      <w:r>
        <w:rPr>
          <w:rFonts w:ascii="方正仿宋_GBK" w:eastAsia="方正仿宋_GBK"/>
          <w:sz w:val="32"/>
          <w:szCs w:val="32"/>
          <w:shd w:val="clear" w:color="auto" w:fill="FFFFFF"/>
        </w:rPr>
        <w:t>无调剂人员，</w:t>
      </w:r>
      <w:r>
        <w:rPr>
          <w:rFonts w:ascii="方正仿宋_GBK" w:eastAsia="方正仿宋_GBK" w:hint="eastAsia"/>
          <w:sz w:val="32"/>
          <w:szCs w:val="32"/>
          <w:shd w:val="clear" w:color="auto" w:fill="FFFFFF"/>
        </w:rPr>
        <w:t>同一职位考生按准考证号排列。</w:t>
      </w:r>
    </w:p>
    <w:p>
      <w:pPr>
        <w:shd w:val="solid" w:color="FFFFFF" w:fill="auto"/>
        <w:autoSpaceDN w:val="0"/>
        <w:spacing w:line="594" w:lineRule="exact"/>
        <w:ind w:left="1363" w:hanging="720"/>
        <w:rPr>
          <w:rFonts w:ascii="方正黑体_GBK" w:eastAsia="方正黑体_GBK"/>
          <w:sz w:val="32"/>
          <w:szCs w:val="32"/>
          <w:shd w:val="clear" w:color="auto" w:fill="FFFFFF"/>
        </w:rPr>
      </w:pP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请进入面试的考生于2019年2月4日24时前确认是否参加面试，确认方式为电子邮件和传真。要求如下：</w:t>
      </w:r>
    </w:p>
    <w:p>
      <w:pPr>
        <w:spacing w:line="594" w:lineRule="exact"/>
        <w:ind w:firstLine="630"/>
        <w:rPr>
          <w:rFonts w:eastAsia="仿宋_GB2312"/>
          <w:sz w:val="32"/>
          <w:szCs w:val="32"/>
          <w:shd w:val="clear" w:color="auto" w:fill="FFFFFF"/>
        </w:rPr>
      </w:pPr>
      <w:r>
        <w:rPr>
          <w:rFonts w:eastAsia="仿宋_GB2312" w:hint="eastAsia"/>
          <w:sz w:val="32"/>
          <w:szCs w:val="32"/>
          <w:shd w:val="clear" w:color="auto" w:fill="FFFFFF"/>
        </w:rPr>
        <w:t>1. 发送电子邮件至gbhgzhl@customs.gov.cn，或由本人致电0756-8161519进行电话确认。</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电子邮件标题统一写成“X</w:t>
      </w:r>
      <w:r>
        <w:rPr>
          <w:rFonts w:eastAsia="仿宋_GB2312"/>
          <w:sz w:val="32"/>
          <w:szCs w:val="32"/>
          <w:shd w:val="clear" w:color="auto" w:fill="FFFFFF"/>
        </w:rPr>
        <w:t>XX</w:t>
      </w:r>
      <w:r>
        <w:rPr>
          <w:rFonts w:eastAsia="仿宋_GB2312" w:hint="eastAsia"/>
          <w:sz w:val="32"/>
          <w:szCs w:val="32"/>
          <w:shd w:val="clear" w:color="auto" w:fill="FFFFFF"/>
        </w:rPr>
        <w:t>确认</w:t>
      </w:r>
      <w:r>
        <w:rPr>
          <w:rFonts w:eastAsia="仿宋_GB2312"/>
          <w:sz w:val="32"/>
          <w:szCs w:val="32"/>
          <w:shd w:val="clear" w:color="auto" w:fill="FFFFFF"/>
        </w:rPr>
        <w:t>参加拱北</w:t>
      </w:r>
      <w:r>
        <w:rPr>
          <w:rFonts w:eastAsia="仿宋_GB2312" w:hint="eastAsia"/>
          <w:sz w:val="32"/>
          <w:szCs w:val="32"/>
          <w:shd w:val="clear" w:color="auto" w:fill="FFFFFF"/>
        </w:rPr>
        <w:t>海关X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内容见附件1。</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如网上报名时填报的通讯地址、联系方式等信息发生变化，请在电子邮件和传真中注明。</w:t>
      </w:r>
    </w:p>
    <w:p>
      <w:pPr>
        <w:spacing w:line="594" w:lineRule="exact"/>
        <w:rPr>
          <w:rFonts w:eastAsia="仿宋_GB2312"/>
          <w:b/>
          <w:sz w:val="32"/>
          <w:szCs w:val="32"/>
          <w:shd w:val="clear" w:color="auto" w:fill="FFFFFF"/>
        </w:rPr>
      </w:pPr>
      <w:r>
        <w:rPr>
          <w:rFonts w:eastAsia="仿宋_GB2312" w:hint="eastAsia"/>
          <w:b/>
          <w:sz w:val="32"/>
          <w:szCs w:val="32"/>
          <w:shd w:val="clear" w:color="auto" w:fill="FFFFFF"/>
        </w:rPr>
        <w:t>　　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放弃面试的考生请填写《放弃面试</w:t>
      </w:r>
      <w:r>
        <w:rPr>
          <w:rFonts w:eastAsia="仿宋_GB2312"/>
          <w:sz w:val="32"/>
          <w:szCs w:val="32"/>
          <w:shd w:val="clear" w:color="auto" w:fill="FFFFFF"/>
        </w:rPr>
        <w:t>资格</w:t>
      </w:r>
      <w:r>
        <w:rPr>
          <w:rFonts w:eastAsia="仿宋_GB2312" w:hint="eastAsia"/>
          <w:sz w:val="32"/>
          <w:szCs w:val="32"/>
          <w:shd w:val="clear" w:color="auto" w:fill="FFFFFF"/>
        </w:rPr>
        <w:t>声明》</w:t>
      </w:r>
      <w:r>
        <w:rPr>
          <w:rFonts w:eastAsia="仿宋_GB2312" w:hint="eastAsia"/>
          <w:b/>
          <w:sz w:val="32"/>
          <w:szCs w:val="32"/>
          <w:shd w:val="clear" w:color="auto" w:fill="FFFFFF"/>
        </w:rPr>
        <w:t>（详见附件2）</w:t>
      </w:r>
      <w:r>
        <w:rPr>
          <w:rFonts w:eastAsia="仿宋_GB2312" w:hint="eastAsia"/>
          <w:sz w:val="32"/>
          <w:szCs w:val="32"/>
          <w:shd w:val="clear" w:color="auto" w:fill="FFFFFF"/>
        </w:rPr>
        <w:t>，经本人签名，于</w:t>
      </w:r>
      <w:r>
        <w:rPr>
          <w:rFonts w:eastAsia="仿宋_GB2312"/>
          <w:sz w:val="32"/>
          <w:szCs w:val="32"/>
          <w:shd w:val="clear" w:color="auto" w:fill="FFFFFF"/>
        </w:rPr>
        <w:t>2019年</w:t>
      </w:r>
      <w:r>
        <w:rPr>
          <w:rFonts w:eastAsia="仿宋_GB2312" w:hint="eastAsia"/>
          <w:sz w:val="32"/>
          <w:szCs w:val="32"/>
          <w:shd w:val="clear" w:color="auto" w:fill="FFFFFF"/>
        </w:rPr>
        <w:t>2月4日24时前发送扫描件至gbhgzhl@customs.gov.cn，原件寄送至我单位（</w:t>
      </w:r>
      <w:r>
        <w:rPr>
          <w:rFonts w:eastAsia="仿宋_GB2312"/>
          <w:sz w:val="32"/>
          <w:szCs w:val="32"/>
          <w:shd w:val="clear" w:color="auto" w:fill="FFFFFF"/>
        </w:rPr>
        <w:t>地址：</w:t>
      </w:r>
      <w:r>
        <w:rPr>
          <w:rFonts w:eastAsia="仿宋_GB2312" w:hint="eastAsia"/>
          <w:sz w:val="32"/>
          <w:szCs w:val="32"/>
          <w:shd w:val="clear" w:color="auto" w:fill="FFFFFF"/>
        </w:rPr>
        <w:t>广东省</w:t>
      </w:r>
      <w:r>
        <w:rPr>
          <w:rFonts w:eastAsia="仿宋_GB2312"/>
          <w:sz w:val="32"/>
          <w:szCs w:val="32"/>
          <w:shd w:val="clear" w:color="auto" w:fill="FFFFFF"/>
        </w:rPr>
        <w:t>珠海市香洲区拱北水湾路18号拱北海关人事处1</w:t>
      </w:r>
      <w:r>
        <w:rPr>
          <w:rFonts w:eastAsia="仿宋_GB2312" w:hint="eastAsia"/>
          <w:sz w:val="32"/>
          <w:szCs w:val="32"/>
          <w:shd w:val="clear" w:color="auto" w:fill="FFFFFF"/>
        </w:rPr>
        <w:t>8</w:t>
      </w:r>
      <w:r>
        <w:rPr>
          <w:rFonts w:eastAsia="仿宋_GB2312"/>
          <w:sz w:val="32"/>
          <w:szCs w:val="32"/>
          <w:shd w:val="clear" w:color="auto" w:fill="FFFFFF"/>
        </w:rPr>
        <w:t>0</w:t>
      </w:r>
      <w:r>
        <w:rPr>
          <w:rFonts w:eastAsia="仿宋_GB2312" w:hint="eastAsia"/>
          <w:sz w:val="32"/>
          <w:szCs w:val="32"/>
          <w:shd w:val="clear" w:color="auto" w:fill="FFFFFF"/>
        </w:rPr>
        <w:t>5</w:t>
      </w:r>
      <w:r>
        <w:rPr>
          <w:rFonts w:eastAsia="仿宋_GB2312"/>
          <w:sz w:val="32"/>
          <w:szCs w:val="32"/>
          <w:shd w:val="clear" w:color="auto" w:fill="FFFFFF"/>
        </w:rPr>
        <w:t>房</w:t>
      </w:r>
      <w:r>
        <w:rPr>
          <w:rFonts w:eastAsia="仿宋_GB2312" w:hint="eastAsia"/>
          <w:sz w:val="32"/>
          <w:szCs w:val="32"/>
          <w:shd w:val="clear" w:color="auto" w:fill="FFFFFF"/>
        </w:rPr>
        <w:t>，</w:t>
      </w:r>
      <w:r>
        <w:rPr>
          <w:rFonts w:eastAsia="仿宋_GB2312"/>
          <w:sz w:val="32"/>
          <w:szCs w:val="32"/>
          <w:shd w:val="clear" w:color="auto" w:fill="FFFFFF"/>
        </w:rPr>
        <w:t>邮编：519020</w:t>
      </w:r>
      <w:r>
        <w:rPr>
          <w:rFonts w:eastAsia="仿宋_GB2312" w:hint="eastAsia"/>
          <w:sz w:val="32"/>
          <w:szCs w:val="32"/>
          <w:shd w:val="clear" w:color="auto" w:fill="FFFFFF"/>
        </w:rPr>
        <w:t>）。</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请考生于</w:t>
      </w:r>
      <w:r>
        <w:rPr>
          <w:rFonts w:eastAsia="仿宋_GB2312"/>
          <w:sz w:val="32"/>
          <w:szCs w:val="32"/>
          <w:shd w:val="clear" w:color="auto" w:fill="FFFFFF"/>
        </w:rPr>
        <w:t>2019年</w:t>
      </w:r>
      <w:r>
        <w:rPr>
          <w:rFonts w:eastAsia="仿宋_GB2312" w:hint="eastAsia"/>
          <w:sz w:val="32"/>
          <w:szCs w:val="32"/>
          <w:shd w:val="clear" w:color="auto" w:fill="FFFFFF"/>
        </w:rPr>
        <w:t>2月4日前（以寄出邮戳为准）通过邮政特快专递将以下材料复印件邮寄到我单位（</w:t>
      </w:r>
      <w:r>
        <w:rPr>
          <w:rFonts w:eastAsia="仿宋_GB2312"/>
          <w:sz w:val="32"/>
          <w:szCs w:val="32"/>
          <w:shd w:val="clear" w:color="auto" w:fill="FFFFFF"/>
        </w:rPr>
        <w:t>地址：</w:t>
      </w:r>
      <w:r>
        <w:rPr>
          <w:rFonts w:eastAsia="仿宋_GB2312" w:hint="eastAsia"/>
          <w:sz w:val="32"/>
          <w:szCs w:val="32"/>
          <w:shd w:val="clear" w:color="auto" w:fill="FFFFFF"/>
        </w:rPr>
        <w:t>广东省</w:t>
      </w:r>
      <w:r>
        <w:rPr>
          <w:rFonts w:eastAsia="仿宋_GB2312"/>
          <w:sz w:val="32"/>
          <w:szCs w:val="32"/>
          <w:shd w:val="clear" w:color="auto" w:fill="FFFFFF"/>
        </w:rPr>
        <w:t>珠海市香洲区拱北水湾路18号拱北海关人事处1</w:t>
      </w:r>
      <w:r>
        <w:rPr>
          <w:rFonts w:eastAsia="仿宋_GB2312" w:hint="eastAsia"/>
          <w:sz w:val="32"/>
          <w:szCs w:val="32"/>
          <w:shd w:val="clear" w:color="auto" w:fill="FFFFFF"/>
        </w:rPr>
        <w:t>8</w:t>
      </w:r>
      <w:r>
        <w:rPr>
          <w:rFonts w:eastAsia="仿宋_GB2312"/>
          <w:sz w:val="32"/>
          <w:szCs w:val="32"/>
          <w:shd w:val="clear" w:color="auto" w:fill="FFFFFF"/>
        </w:rPr>
        <w:t>0</w:t>
      </w:r>
      <w:r>
        <w:rPr>
          <w:rFonts w:eastAsia="仿宋_GB2312" w:hint="eastAsia"/>
          <w:sz w:val="32"/>
          <w:szCs w:val="32"/>
          <w:shd w:val="clear" w:color="auto" w:fill="FFFFFF"/>
        </w:rPr>
        <w:t>5</w:t>
      </w:r>
      <w:r>
        <w:rPr>
          <w:rFonts w:eastAsia="仿宋_GB2312"/>
          <w:sz w:val="32"/>
          <w:szCs w:val="32"/>
          <w:shd w:val="clear" w:color="auto" w:fill="FFFFFF"/>
        </w:rPr>
        <w:t>房</w:t>
      </w:r>
      <w:r>
        <w:rPr>
          <w:rFonts w:eastAsia="仿宋_GB2312" w:hint="eastAsia"/>
          <w:sz w:val="32"/>
          <w:szCs w:val="32"/>
          <w:shd w:val="clear" w:color="auto" w:fill="FFFFFF"/>
        </w:rPr>
        <w:t>，</w:t>
      </w:r>
      <w:r>
        <w:rPr>
          <w:rFonts w:eastAsia="仿宋_GB2312"/>
          <w:sz w:val="32"/>
          <w:szCs w:val="32"/>
          <w:shd w:val="clear" w:color="auto" w:fill="FFFFFF"/>
        </w:rPr>
        <w:t>邮编：519020</w:t>
      </w:r>
      <w:r>
        <w:rPr>
          <w:rFonts w:eastAsia="仿宋_GB2312" w:hint="eastAsia"/>
          <w:sz w:val="32"/>
          <w:szCs w:val="32"/>
          <w:shd w:val="clear" w:color="auto" w:fill="FFFFFF"/>
        </w:rPr>
        <w:t>）接受资格复审（一般不接待本人或快递公司送达）：</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4. 本（专）科、研究生各阶段学历、学位证书复印件，所报职位要求的外语等级证书、职业资格证书复印件等材料。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6. 除上述材料外，考生需按照身份类别，提供以下材料：</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w:t>
      </w:r>
      <w:r>
        <w:rPr>
          <w:rFonts w:eastAsia="仿宋_GB2312"/>
          <w:sz w:val="32"/>
          <w:szCs w:val="32"/>
        </w:rPr>
        <w:t>3</w:t>
      </w:r>
      <w:r>
        <w:rPr>
          <w:rFonts w:eastAsia="仿宋_GB2312" w:hint="eastAsia"/>
          <w:sz w:val="32"/>
          <w:szCs w:val="32"/>
        </w:rPr>
        <w:t>）</w:t>
      </w:r>
      <w:r>
        <w:rPr>
          <w:rFonts w:eastAsia="仿宋_GB2312"/>
          <w:sz w:val="32"/>
          <w:szCs w:val="32"/>
        </w:rPr>
        <w:t>。</w:t>
      </w:r>
      <w:r>
        <w:rPr>
          <w:rFonts w:eastAsia="仿宋_GB2312" w:hint="eastAsia"/>
          <w:sz w:val="32"/>
          <w:szCs w:val="32"/>
          <w:shd w:val="clear" w:color="auto" w:fill="FFFFFF"/>
        </w:rPr>
        <w:t>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Fonts w:ascii="方正黑体_GBK" w:eastAsia="方正黑体_GBK" w:cs="Arial"/>
          <w:b/>
          <w:color w:val="333333"/>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color w:val="333333"/>
          <w:sz w:val="32"/>
          <w:szCs w:val="32"/>
        </w:rPr>
        <w:t>现场资格复审</w:t>
      </w:r>
    </w:p>
    <w:p>
      <w:pPr>
        <w:pStyle w:val="20"/>
        <w:shd w:val="clear" w:color="auto" w:fill="FFFFFF"/>
        <w:spacing w:before="0" w:beforeAutospacing="0" w:after="0" w:afterAutospacing="0" w:line="594" w:lineRule="exact"/>
        <w:ind w:firstLine="440"/>
        <w:rPr>
          <w:rFonts w:ascii="Times New Roman" w:eastAsia="仿宋_GB2312" w:cs="Times New Roman" w:hAnsi="Times New Roman"/>
          <w:kern w:val="2"/>
          <w:sz w:val="32"/>
          <w:szCs w:val="32"/>
        </w:rPr>
      </w:pPr>
      <w:r>
        <w:rPr>
          <w:rFonts w:ascii="Times New Roman" w:eastAsia="仿宋_GB2312" w:cs="Times New Roman" w:hAnsi="Times New Roman"/>
          <w:kern w:val="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hint="eastAsia"/>
          <w:b/>
          <w:sz w:val="32"/>
          <w:szCs w:val="32"/>
          <w:shd w:val="clear" w:color="auto" w:fill="FFFFFF"/>
        </w:rPr>
        <w:t>15:00前</w:t>
      </w:r>
      <w:r>
        <w:rPr>
          <w:rFonts w:ascii="Times New Roman" w:eastAsia="仿宋_GB2312" w:cs="Times New Roman" w:hAnsi="Times New Roman"/>
          <w:kern w:val="2"/>
          <w:sz w:val="32"/>
          <w:szCs w:val="32"/>
        </w:rPr>
        <w:t>携带上述资格复审材料原件，到指定地点进行现场资格复审。现场资格复审的地点为：</w:t>
      </w:r>
      <w:r>
        <w:rPr>
          <w:rFonts w:eastAsia="仿宋_GB2312" w:hint="eastAsia"/>
          <w:sz w:val="32"/>
          <w:szCs w:val="32"/>
        </w:rPr>
        <w:t>拱北海关业务技术综合楼（广东省珠海市香洲区水湾路18号）2楼。</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ascii="仿宋_GB2312" w:eastAsia="仿宋_GB2312"/>
          <w:b/>
          <w:sz w:val="32"/>
          <w:szCs w:val="32"/>
          <w:shd w:val="clear" w:color="auto" w:fill="FFFFFF"/>
        </w:rPr>
      </w:pPr>
      <w:r>
        <w:rPr>
          <w:rFonts w:ascii="仿宋_GB2312" w:eastAsia="仿宋_GB2312" w:hint="eastAsia"/>
          <w:sz w:val="32"/>
          <w:szCs w:val="32"/>
          <w:shd w:val="clear" w:color="auto" w:fill="FFFFFF"/>
        </w:rPr>
        <w:t>面试分别于</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19年2月25日、2月26日</w:t>
      </w:r>
      <w:r>
        <w:rPr>
          <w:rFonts w:ascii="仿宋_GB2312" w:eastAsia="仿宋_GB2312" w:hint="eastAsia"/>
          <w:sz w:val="32"/>
          <w:szCs w:val="32"/>
          <w:shd w:val="clear" w:color="auto" w:fill="FFFFFF"/>
        </w:rPr>
        <w:t>进行。</w:t>
      </w:r>
      <w:r>
        <w:rPr>
          <w:rFonts w:ascii="仿宋_GB2312" w:eastAsia="仿宋_GB2312" w:hint="eastAsia"/>
          <w:b/>
          <w:sz w:val="32"/>
          <w:szCs w:val="32"/>
          <w:shd w:val="clear" w:color="auto" w:fill="FFFFFF"/>
        </w:rPr>
        <w:t>每位考生具体面试时间详见上述面试人员名单中列明的面试时间。</w:t>
      </w:r>
    </w:p>
    <w:p>
      <w:pPr>
        <w:spacing w:line="594" w:lineRule="exact"/>
        <w:ind w:firstLineChars="200" w:firstLine="640"/>
        <w:rPr>
          <w:rFonts w:ascii="仿宋_GB2312" w:eastAsia="仿宋_GB2312"/>
          <w:sz w:val="32"/>
          <w:szCs w:val="32"/>
          <w:shd w:val="clear" w:color="auto" w:fill="FFFFFF"/>
        </w:rPr>
      </w:pP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开始，参加当天面试的考生务必全部于上午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前报到完毕。截至当天上午</w:t>
      </w:r>
      <w:r>
        <w:rPr>
          <w:rFonts w:ascii="仿宋_GB2312" w:eastAsia="仿宋_GB2312" w:hint="eastAsia"/>
          <w:b/>
          <w:color w:val="000000"/>
          <w:sz w:val="32"/>
          <w:szCs w:val="32"/>
        </w:rPr>
        <w:t>8：30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spacing w:line="594" w:lineRule="exact"/>
        <w:ind w:firstLineChars="200" w:firstLine="640"/>
        <w:rPr>
          <w:rFonts w:eastAsia="仿宋_GB2312"/>
          <w:sz w:val="32"/>
          <w:szCs w:val="32"/>
          <w:shd w:val="clear" w:color="auto" w:fill="FFFFFF"/>
        </w:rPr>
      </w:pPr>
      <w:r>
        <w:rPr>
          <w:rFonts w:ascii="仿宋_GB2312" w:eastAsia="仿宋_GB2312" w:hint="eastAsia"/>
          <w:sz w:val="32"/>
          <w:szCs w:val="32"/>
          <w:shd w:val="clear" w:color="auto" w:fill="FFFFFF"/>
        </w:rPr>
        <w:t>拱北海关业务技术综合楼一楼西厅。地址：</w:t>
      </w:r>
      <w:r>
        <w:rPr>
          <w:rFonts w:eastAsia="仿宋_GB2312" w:hint="eastAsia"/>
          <w:sz w:val="32"/>
          <w:szCs w:val="32"/>
        </w:rPr>
        <w:t>广东省珠海市香洲区水湾路18号</w:t>
      </w:r>
      <w:r>
        <w:rPr>
          <w:rFonts w:ascii="仿宋_GB2312" w:eastAsia="仿宋_GB2312" w:hint="eastAsia"/>
          <w:sz w:val="32"/>
          <w:szCs w:val="32"/>
          <w:shd w:val="clear" w:color="auto" w:fill="FFFFFF"/>
        </w:rPr>
        <w:t>，市内乘坐8路、9路、10A路、36路、99路、207路、601B路、K1路、K3路、K5路、K8路公交车在拱北口岸总站下车即可。</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ascii="方正黑体_GBK" w:eastAsia="方正黑体_GBK"/>
          <w:sz w:val="32"/>
          <w:szCs w:val="32"/>
          <w:u w:val="single"/>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w:t>
      </w:r>
      <w:r>
        <w:rPr>
          <w:rFonts w:ascii="黑体" w:eastAsia="黑体"/>
          <w:sz w:val="32"/>
          <w:szCs w:val="32"/>
          <w:u w:val="single"/>
        </w:rPr>
        <w:t>1:1</w:t>
      </w:r>
      <w:r>
        <w:rPr>
          <w:rFonts w:eastAsia="仿宋_GB2312" w:hint="eastAsia"/>
          <w:sz w:val="32"/>
          <w:szCs w:val="32"/>
        </w:rPr>
        <w:t>确定体检和考察人选；比例低于3:1的，考生面试成绩应达到60分（含60分）的面试合格分数线，方可按综合成绩从高到低的顺序</w:t>
      </w:r>
      <w:r>
        <w:rPr>
          <w:rFonts w:ascii="黑体" w:eastAsia="黑体"/>
          <w:sz w:val="32"/>
          <w:szCs w:val="32"/>
          <w:u w:val="single"/>
        </w:rPr>
        <w:t>1:1</w:t>
      </w:r>
      <w:r>
        <w:rPr>
          <w:rFonts w:eastAsia="仿宋_GB2312" w:hint="eastAsia"/>
          <w:sz w:val="32"/>
          <w:szCs w:val="32"/>
        </w:rPr>
        <w:t>进入体检和考察。</w:t>
      </w:r>
    </w:p>
    <w:p>
      <w:pPr>
        <w:spacing w:line="594" w:lineRule="exact"/>
        <w:ind w:firstLineChars="200" w:firstLine="640"/>
        <w:rPr>
          <w:rFonts w:ascii="方正黑体_GBK" w:eastAsia="方正黑体_GBK"/>
          <w:sz w:val="32"/>
          <w:szCs w:val="32"/>
          <w:u w:val="single"/>
        </w:rPr>
      </w:pPr>
      <w:r>
        <w:rPr>
          <w:rFonts w:eastAsia="仿宋_GB2312" w:hint="eastAsia"/>
          <w:sz w:val="32"/>
          <w:szCs w:val="32"/>
        </w:rPr>
        <w:t>（二）体检和体能测试</w:t>
      </w:r>
    </w:p>
    <w:p>
      <w:pPr>
        <w:spacing w:line="594" w:lineRule="exact"/>
        <w:ind w:firstLineChars="200" w:firstLine="640"/>
        <w:rPr>
          <w:rFonts w:eastAsia="仿宋_GB2312"/>
          <w:sz w:val="32"/>
          <w:szCs w:val="32"/>
        </w:rPr>
      </w:pPr>
      <w:r>
        <w:rPr>
          <w:rFonts w:eastAsia="仿宋_GB2312" w:hint="eastAsia"/>
          <w:sz w:val="32"/>
          <w:szCs w:val="32"/>
        </w:rPr>
        <w:t>体检于</w:t>
      </w:r>
      <w:r>
        <w:rPr>
          <w:rFonts w:eastAsia="仿宋_GB2312"/>
          <w:sz w:val="32"/>
          <w:szCs w:val="32"/>
        </w:rPr>
        <w:t>2019年</w:t>
      </w:r>
      <w:r>
        <w:rPr>
          <w:rFonts w:eastAsia="仿宋_GB2312" w:hint="eastAsia"/>
          <w:sz w:val="32"/>
          <w:szCs w:val="32"/>
        </w:rPr>
        <w:t>2月27日进行，请参加体检的考生于当天上午</w:t>
      </w:r>
      <w:r>
        <w:rPr>
          <w:rFonts w:eastAsia="仿宋_GB2312" w:hint="eastAsia"/>
          <w:b/>
          <w:sz w:val="32"/>
          <w:szCs w:val="32"/>
        </w:rPr>
        <w:t>7:30</w:t>
      </w:r>
      <w:r>
        <w:rPr>
          <w:rFonts w:eastAsia="仿宋_GB2312" w:hint="eastAsia"/>
          <w:sz w:val="32"/>
          <w:szCs w:val="32"/>
        </w:rPr>
        <w:t>在</w:t>
      </w:r>
      <w:r>
        <w:rPr>
          <w:rFonts w:eastAsia="仿宋_GB2312" w:hint="eastAsia"/>
          <w:b/>
          <w:sz w:val="32"/>
          <w:szCs w:val="32"/>
        </w:rPr>
        <w:t>拱北海关业务技术综合楼</w:t>
      </w:r>
      <w:r>
        <w:rPr>
          <w:rFonts w:eastAsia="仿宋_GB2312" w:hint="eastAsia"/>
          <w:sz w:val="32"/>
          <w:szCs w:val="32"/>
        </w:rPr>
        <w:t>集合，届时统一前往，请考生合理安排好行程，注意安全。体检费用由拱北海关承担。</w:t>
      </w:r>
    </w:p>
    <w:p>
      <w:pPr>
        <w:spacing w:line="594" w:lineRule="exact"/>
        <w:ind w:firstLineChars="200" w:firstLine="640"/>
        <w:rPr>
          <w:rFonts w:eastAsia="仿宋_GB2312"/>
          <w:sz w:val="32"/>
          <w:szCs w:val="32"/>
          <w:shd w:val="clear" w:color="auto" w:fill="FFFFFF"/>
        </w:rPr>
      </w:pPr>
      <w:r>
        <w:rPr>
          <w:rFonts w:eastAsia="仿宋_GB2312" w:hint="eastAsia"/>
          <w:sz w:val="32"/>
          <w:szCs w:val="32"/>
        </w:rPr>
        <w:t>报考缉私警察职位且体检合格的考生，参加体能测评。</w:t>
      </w:r>
      <w:r>
        <w:rPr>
          <w:rFonts w:eastAsia="仿宋_GB2312" w:hint="eastAsia"/>
          <w:sz w:val="32"/>
          <w:szCs w:val="32"/>
          <w:shd w:val="clear" w:color="auto" w:fill="FFFFFF"/>
        </w:rPr>
        <w:t>体能测试时间定于</w:t>
      </w:r>
      <w:r>
        <w:rPr>
          <w:rFonts w:eastAsia="仿宋_GB2312"/>
          <w:sz w:val="32"/>
          <w:szCs w:val="32"/>
        </w:rPr>
        <w:t>2019年</w:t>
      </w:r>
      <w:r>
        <w:rPr>
          <w:rFonts w:eastAsia="仿宋_GB2312" w:hint="eastAsia"/>
          <w:sz w:val="32"/>
          <w:szCs w:val="32"/>
          <w:shd w:val="clear" w:color="auto" w:fill="FFFFFF"/>
        </w:rPr>
        <w:t>2月28日。考生需携身份证，于当日上午8：30报到，报到地点为</w:t>
      </w:r>
      <w:r>
        <w:rPr>
          <w:rFonts w:eastAsia="仿宋_GB2312" w:hint="eastAsia"/>
          <w:b/>
          <w:sz w:val="32"/>
          <w:szCs w:val="32"/>
        </w:rPr>
        <w:t>拱北海关业务技术综合楼</w:t>
      </w:r>
      <w:r>
        <w:rPr>
          <w:rFonts w:eastAsia="仿宋_GB2312" w:hint="eastAsia"/>
          <w:sz w:val="32"/>
          <w:szCs w:val="32"/>
          <w:shd w:val="clear" w:color="auto" w:fill="FFFFFF"/>
        </w:rPr>
        <w:t>。体能测试执行《关于印发公安机关录用人民警察体能测评项目和标准（暂行）的通知》有关标准。体能测试中凡一项不达标的，视为体能测试不合格。</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ind w:firstLineChars="200" w:firstLine="640"/>
        <w:rPr>
          <w:rFonts w:ascii="仿宋_GB2312" w:eastAsia="仿宋_GB2312"/>
          <w:sz w:val="32"/>
          <w:szCs w:val="32"/>
        </w:rPr>
      </w:pPr>
      <w:r>
        <w:rPr>
          <w:rFonts w:ascii="仿宋_GB2312" w:eastAsia="仿宋_GB2312" w:hint="eastAsia"/>
          <w:sz w:val="32"/>
          <w:szCs w:val="32"/>
        </w:rPr>
        <w:t>综合成绩（缉私）</w:t>
      </w:r>
      <w:r>
        <w:rPr>
          <w:rFonts w:ascii="仿宋_GB2312" w:eastAsia="仿宋_GB2312"/>
          <w:sz w:val="32"/>
          <w:szCs w:val="32"/>
        </w:rPr>
        <w:t>=</w:t>
      </w:r>
      <w:r>
        <w:rPr>
          <w:rFonts w:ascii="仿宋_GB2312" w:eastAsia="仿宋_GB2312" w:hint="eastAsia"/>
          <w:sz w:val="32"/>
          <w:szCs w:val="32"/>
        </w:rPr>
        <w:t>笔试合成分 ×</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拱北海关官方网站，以免遗漏相关信息。</w:t>
      </w:r>
    </w:p>
    <w:p>
      <w:pPr>
        <w:spacing w:line="580" w:lineRule="exact"/>
        <w:ind w:firstLineChars="200" w:firstLine="640"/>
        <w:rPr>
          <w:rFonts w:eastAsia="方正仿宋简体"/>
          <w:sz w:val="32"/>
        </w:rPr>
      </w:pPr>
      <w:r>
        <w:rPr>
          <w:rFonts w:eastAsia="仿宋_GB2312" w:hint="eastAsia"/>
          <w:b/>
          <w:sz w:val="32"/>
          <w:szCs w:val="32"/>
        </w:rPr>
        <w:t>联系方式：</w:t>
      </w:r>
      <w:r>
        <w:rPr>
          <w:rFonts w:eastAsia="方正仿宋简体" w:hint="eastAsia"/>
          <w:sz w:val="32"/>
        </w:rPr>
        <w:t>0756-8161519</w:t>
      </w:r>
      <w:r>
        <w:rPr>
          <w:rFonts w:eastAsia="仿宋_GB2312" w:hint="eastAsia"/>
          <w:sz w:val="32"/>
          <w:szCs w:val="32"/>
          <w:shd w:val="clear" w:color="auto" w:fill="FFFFFF"/>
        </w:rPr>
        <w:t>（</w:t>
      </w:r>
      <w:r>
        <w:rPr>
          <w:rFonts w:eastAsia="仿宋_GB2312"/>
          <w:sz w:val="32"/>
          <w:szCs w:val="32"/>
          <w:shd w:val="clear" w:color="auto" w:fill="FFFFFF"/>
        </w:rPr>
        <w:t>电话</w:t>
      </w:r>
      <w:r>
        <w:rPr>
          <w:rFonts w:eastAsia="仿宋_GB2312" w:hint="eastAsia"/>
          <w:sz w:val="32"/>
          <w:szCs w:val="32"/>
          <w:shd w:val="clear" w:color="auto" w:fill="FFFFFF"/>
        </w:rPr>
        <w:t>）</w:t>
      </w:r>
    </w:p>
    <w:p>
      <w:pPr>
        <w:spacing w:line="580" w:lineRule="exact"/>
        <w:ind w:firstLineChars="200" w:firstLine="640"/>
        <w:rPr>
          <w:rFonts w:eastAsia="方正仿宋简体"/>
          <w:sz w:val="32"/>
        </w:rPr>
      </w:pPr>
      <w:r>
        <w:rPr>
          <w:rFonts w:eastAsia="方正仿宋简体" w:hint="eastAsia"/>
          <w:sz w:val="32"/>
        </w:rPr>
        <w:t xml:space="preserve">          0756-8161407</w:t>
      </w:r>
      <w:r>
        <w:rPr>
          <w:rFonts w:eastAsia="仿宋_GB2312" w:hint="eastAsia"/>
          <w:sz w:val="32"/>
          <w:szCs w:val="32"/>
          <w:shd w:val="clear" w:color="auto" w:fill="FFFFFF"/>
        </w:rPr>
        <w:t>（</w:t>
      </w:r>
      <w:r>
        <w:rPr>
          <w:rFonts w:eastAsia="仿宋_GB2312"/>
          <w:sz w:val="32"/>
          <w:szCs w:val="32"/>
          <w:shd w:val="clear" w:color="auto" w:fill="FFFFFF"/>
        </w:rPr>
        <w:t>电话</w:t>
      </w:r>
      <w:r>
        <w:rPr>
          <w:rFonts w:eastAsia="仿宋_GB2312" w:hint="eastAsia"/>
          <w:sz w:val="32"/>
          <w:szCs w:val="32"/>
          <w:shd w:val="clear" w:color="auto" w:fill="FFFFFF"/>
        </w:rPr>
        <w:t>）</w:t>
      </w:r>
    </w:p>
    <w:p>
      <w:pPr>
        <w:spacing w:line="580" w:lineRule="exact"/>
        <w:ind w:firstLineChars="200" w:firstLine="640"/>
        <w:rPr>
          <w:rFonts w:eastAsia="仿宋_GB2312"/>
          <w:b/>
          <w:sz w:val="32"/>
          <w:szCs w:val="32"/>
        </w:rPr>
      </w:pPr>
      <w:r>
        <w:rPr>
          <w:rFonts w:eastAsia="方正仿宋简体"/>
          <w:sz w:val="32"/>
        </w:rPr>
        <w:t xml:space="preserve">          </w:t>
      </w:r>
      <w:r>
        <w:rPr>
          <w:rFonts w:eastAsia="方正仿宋简体" w:hint="eastAsia"/>
          <w:sz w:val="32"/>
        </w:rPr>
        <w:t>0756-8161433</w:t>
      </w:r>
      <w:r>
        <w:rPr>
          <w:rFonts w:eastAsia="仿宋_GB2312" w:hint="eastAsia"/>
          <w:sz w:val="32"/>
          <w:szCs w:val="32"/>
          <w:shd w:val="clear" w:color="auto" w:fill="FFFFFF"/>
        </w:rPr>
        <w:t>（传真）</w:t>
      </w:r>
    </w:p>
    <w:p>
      <w:pPr>
        <w:spacing w:line="594" w:lineRule="exact"/>
        <w:ind w:firstLineChars="200" w:firstLine="640"/>
        <w:rPr>
          <w:rFonts w:eastAsia="仿宋_GB2312"/>
          <w:b/>
          <w:sz w:val="32"/>
          <w:szCs w:val="32"/>
        </w:rPr>
      </w:pPr>
      <w:r>
        <w:rPr>
          <w:rFonts w:eastAsia="仿宋_GB2312" w:hint="eastAsia"/>
          <w:b/>
          <w:sz w:val="32"/>
          <w:szCs w:val="32"/>
        </w:rPr>
        <w:t xml:space="preserve"> </w:t>
      </w:r>
      <w:r>
        <w:rPr>
          <w:rFonts w:eastAsia="仿宋_GB2312"/>
          <w:b/>
          <w:sz w:val="32"/>
          <w:szCs w:val="32"/>
        </w:rPr>
        <w:t xml:space="preserve">         </w:t>
      </w:r>
      <w:r>
        <w:rPr>
          <w:rFonts w:eastAsia="仿宋_GB2312" w:hint="eastAsia"/>
          <w:sz w:val="32"/>
          <w:szCs w:val="32"/>
          <w:shd w:val="clear" w:color="auto" w:fill="FFFFFF"/>
        </w:rPr>
        <w:t>gbhgzhl@customs.gov.cn</w:t>
      </w:r>
      <w:r>
        <w:rPr>
          <w:rFonts w:eastAsia="仿宋_GB2312"/>
          <w:sz w:val="32"/>
          <w:szCs w:val="32"/>
          <w:shd w:val="clear" w:color="auto" w:fill="FFFFFF"/>
        </w:rPr>
        <w:t>（电子邮箱）</w:t>
      </w:r>
    </w:p>
    <w:p>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附件：1. 面试确认内容（样式）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 放弃面试资格声明（样式）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报名推荐表（样式）</w:t>
      </w: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ind w:firstLineChars="1450" w:firstLine="4640"/>
        <w:rPr>
          <w:rFonts w:eastAsia="仿宋_GB2312"/>
          <w:sz w:val="32"/>
          <w:szCs w:val="32"/>
          <w:shd w:val="clear" w:color="auto" w:fill="FFFFFF"/>
        </w:rPr>
      </w:pPr>
      <w:r>
        <w:rPr>
          <w:rFonts w:eastAsia="仿宋_GB2312" w:hint="eastAsia"/>
          <w:sz w:val="32"/>
          <w:szCs w:val="32"/>
          <w:shd w:val="clear" w:color="auto" w:fill="FFFFFF"/>
        </w:rPr>
        <w:t>拱北海关</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2019年2月1日</w:t>
      </w: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拱北</w:t>
      </w:r>
      <w:r>
        <w:rPr>
          <w:rFonts w:hint="eastAsia"/>
          <w:b/>
          <w:bCs/>
          <w:color w:val="000000"/>
          <w:spacing w:val="8"/>
          <w:sz w:val="44"/>
          <w:szCs w:val="44"/>
        </w:rPr>
        <w:t>海关</w:t>
      </w:r>
      <w:r>
        <w:rPr>
          <w:b/>
          <w:bCs/>
          <w:color w:val="000000"/>
          <w:spacing w:val="8"/>
          <w:sz w:val="44"/>
          <w:szCs w:val="44"/>
        </w:rPr>
        <w:t>XX</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拱北海关：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spacing w:val="8"/>
          <w:sz w:val="44"/>
          <w:szCs w:val="44"/>
        </w:rPr>
        <w:t>放弃面试资格声明</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拱北海关：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pPr>
        <w:widowControl/>
        <w:spacing w:line="594" w:lineRule="exact"/>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微软雅黑"/>
    <w:panose1 w:val="00000000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0" w:usb1="00000000" w:usb2="00000010" w:usb3="00000000" w:csb0="00040000" w:csb1="00000000"/>
  </w:font>
  <w:font w:name="方正黑体_GBK">
    <w:altName w:val="微软雅黑"/>
    <w:panose1 w:val="00000000000000000000"/>
    <w:charset w:val="86"/>
    <w:family w:val="script"/>
    <w:pitch w:val="variable"/>
    <w:sig w:usb0="00000001" w:usb1="080E0000" w:usb2="00000010" w:usb3="00000000" w:csb0="00040000" w:csb1="00000000"/>
  </w:font>
  <w:font w:name="方正仿宋_GBK">
    <w:altName w:val="微软雅黑"/>
    <w:panose1 w:val="00000000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仿宋简体">
    <w:altName w:val="微软雅黑"/>
    <w:panose1 w:val="00000000000000000000"/>
    <w:charset w:val="86"/>
    <w:family w:val="auto"/>
    <w:pitch w:val="variable"/>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11</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59</TotalTime>
  <Application>Yozo_Office</Application>
  <Pages>11</Pages>
  <Words>3108</Words>
  <Characters>4412</Characters>
  <Lines>478</Lines>
  <Paragraphs>270</Paragraphs>
  <CharactersWithSpaces>4796</CharactersWithSpaces>
  <Company>GBHG</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18</cp:revision>
  <cp:lastPrinted>2019-01-31T04:08:00Z</cp:lastPrinted>
  <dcterms:created xsi:type="dcterms:W3CDTF">2019-01-31T12:12:00Z</dcterms:created>
  <dcterms:modified xsi:type="dcterms:W3CDTF">2019-02-01T03:13:08Z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